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43" w:rsidRDefault="00EC7543" w:rsidP="00EC7543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543" w:rsidRDefault="00EC7543" w:rsidP="00EC7543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5942836" cy="2105025"/>
            <wp:effectExtent l="0" t="0" r="1270" b="0"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43"/>
                    <a:stretch/>
                  </pic:blipFill>
                  <pic:spPr bwMode="auto">
                    <a:xfrm>
                      <a:off x="0" y="0"/>
                      <a:ext cx="5940425" cy="21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543" w:rsidRDefault="00EC7543" w:rsidP="00EC7543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543" w:rsidRPr="0034196C" w:rsidRDefault="00EC7543" w:rsidP="00EC7543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6C">
        <w:rPr>
          <w:rFonts w:ascii="Times New Roman" w:hAnsi="Times New Roman" w:cs="Times New Roman"/>
          <w:b/>
          <w:sz w:val="24"/>
          <w:szCs w:val="24"/>
        </w:rPr>
        <w:t>ПЛАН РАБОТЫ</w:t>
      </w:r>
      <w:bookmarkStart w:id="0" w:name="_GoBack"/>
      <w:bookmarkEnd w:id="0"/>
    </w:p>
    <w:p w:rsidR="00EC7543" w:rsidRDefault="00EC7543" w:rsidP="00EC7543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6C">
        <w:rPr>
          <w:rFonts w:ascii="Times New Roman" w:hAnsi="Times New Roman" w:cs="Times New Roman"/>
          <w:b/>
          <w:sz w:val="24"/>
          <w:szCs w:val="24"/>
        </w:rPr>
        <w:t>по профилактике детского дорожно-транспортного травматизма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34196C">
        <w:rPr>
          <w:rFonts w:ascii="Times New Roman" w:hAnsi="Times New Roman" w:cs="Times New Roman"/>
          <w:b/>
          <w:sz w:val="24"/>
          <w:szCs w:val="24"/>
        </w:rPr>
        <w:t>Актуальность проблемы: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Внимание к проблеме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детского дорожно-транспортного  </w:t>
      </w:r>
      <w:r w:rsidRPr="0034196C">
        <w:rPr>
          <w:rFonts w:ascii="Times New Roman" w:hAnsi="Times New Roman" w:cs="Times New Roman"/>
          <w:sz w:val="24"/>
          <w:szCs w:val="24"/>
        </w:rPr>
        <w:t xml:space="preserve">травматизма возрастает с каждым годом. 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пешехода во многом </w:t>
      </w:r>
      <w:r w:rsidRPr="0034196C">
        <w:rPr>
          <w:rFonts w:ascii="Times New Roman" w:hAnsi="Times New Roman" w:cs="Times New Roman"/>
          <w:sz w:val="24"/>
          <w:szCs w:val="24"/>
        </w:rPr>
        <w:t>зависит от соблюдения им правил поведения на ули</w:t>
      </w:r>
      <w:r>
        <w:rPr>
          <w:rFonts w:ascii="Times New Roman" w:hAnsi="Times New Roman" w:cs="Times New Roman"/>
          <w:sz w:val="24"/>
          <w:szCs w:val="24"/>
        </w:rPr>
        <w:t xml:space="preserve">це. Культура безопасного </w:t>
      </w:r>
      <w:r w:rsidRPr="0034196C">
        <w:rPr>
          <w:rFonts w:ascii="Times New Roman" w:hAnsi="Times New Roman" w:cs="Times New Roman"/>
          <w:sz w:val="24"/>
          <w:szCs w:val="24"/>
        </w:rPr>
        <w:t>поведения на дорогах подразумевает не</w:t>
      </w:r>
      <w:r>
        <w:rPr>
          <w:rFonts w:ascii="Times New Roman" w:hAnsi="Times New Roman" w:cs="Times New Roman"/>
          <w:sz w:val="24"/>
          <w:szCs w:val="24"/>
        </w:rPr>
        <w:t xml:space="preserve">укоснительное соблюдение правил </w:t>
      </w:r>
      <w:r w:rsidRPr="0034196C">
        <w:rPr>
          <w:rFonts w:ascii="Times New Roman" w:hAnsi="Times New Roman" w:cs="Times New Roman"/>
          <w:sz w:val="24"/>
          <w:szCs w:val="24"/>
        </w:rPr>
        <w:t>безопасности, умение применять их на пр</w:t>
      </w:r>
      <w:r>
        <w:rPr>
          <w:rFonts w:ascii="Times New Roman" w:hAnsi="Times New Roman" w:cs="Times New Roman"/>
          <w:sz w:val="24"/>
          <w:szCs w:val="24"/>
        </w:rPr>
        <w:t xml:space="preserve">актике. Только последовательное </w:t>
      </w:r>
      <w:r w:rsidRPr="0034196C">
        <w:rPr>
          <w:rFonts w:ascii="Times New Roman" w:hAnsi="Times New Roman" w:cs="Times New Roman"/>
          <w:sz w:val="24"/>
          <w:szCs w:val="24"/>
        </w:rPr>
        <w:t>обучение детей правилам поведения и ориента</w:t>
      </w:r>
      <w:r>
        <w:rPr>
          <w:rFonts w:ascii="Times New Roman" w:hAnsi="Times New Roman" w:cs="Times New Roman"/>
          <w:sz w:val="24"/>
          <w:szCs w:val="24"/>
        </w:rPr>
        <w:t xml:space="preserve">ции на улице поможет решить эту </w:t>
      </w:r>
      <w:r w:rsidRPr="0034196C">
        <w:rPr>
          <w:rFonts w:ascii="Times New Roman" w:hAnsi="Times New Roman" w:cs="Times New Roman"/>
          <w:sz w:val="24"/>
          <w:szCs w:val="24"/>
        </w:rPr>
        <w:t>проблему.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Дошкольный возраст наиболее благоприя</w:t>
      </w:r>
      <w:r>
        <w:rPr>
          <w:rFonts w:ascii="Times New Roman" w:hAnsi="Times New Roman" w:cs="Times New Roman"/>
          <w:sz w:val="24"/>
          <w:szCs w:val="24"/>
        </w:rPr>
        <w:t xml:space="preserve">тен для формирования устойчивых </w:t>
      </w:r>
      <w:r w:rsidRPr="0034196C">
        <w:rPr>
          <w:rFonts w:ascii="Times New Roman" w:hAnsi="Times New Roman" w:cs="Times New Roman"/>
          <w:sz w:val="24"/>
          <w:szCs w:val="24"/>
        </w:rPr>
        <w:t>навыков и привычек. Выработать привычку</w:t>
      </w:r>
      <w:r>
        <w:rPr>
          <w:rFonts w:ascii="Times New Roman" w:hAnsi="Times New Roman" w:cs="Times New Roman"/>
          <w:sz w:val="24"/>
          <w:szCs w:val="24"/>
        </w:rPr>
        <w:t xml:space="preserve"> правильно вести себя на улице, </w:t>
      </w:r>
      <w:r w:rsidRPr="0034196C">
        <w:rPr>
          <w:rFonts w:ascii="Times New Roman" w:hAnsi="Times New Roman" w:cs="Times New Roman"/>
          <w:sz w:val="24"/>
          <w:szCs w:val="24"/>
        </w:rPr>
        <w:t>умение ориентироваться в различной обстановке,</w:t>
      </w:r>
      <w:r>
        <w:rPr>
          <w:rFonts w:ascii="Times New Roman" w:hAnsi="Times New Roman" w:cs="Times New Roman"/>
          <w:sz w:val="24"/>
          <w:szCs w:val="24"/>
        </w:rPr>
        <w:t xml:space="preserve"> воспитать в ребенке грамотного </w:t>
      </w:r>
      <w:r w:rsidRPr="0034196C">
        <w:rPr>
          <w:rFonts w:ascii="Times New Roman" w:hAnsi="Times New Roman" w:cs="Times New Roman"/>
          <w:sz w:val="24"/>
          <w:szCs w:val="24"/>
        </w:rPr>
        <w:t>пешехода — ответственная задача детского сад</w:t>
      </w:r>
      <w:r>
        <w:rPr>
          <w:rFonts w:ascii="Times New Roman" w:hAnsi="Times New Roman" w:cs="Times New Roman"/>
          <w:sz w:val="24"/>
          <w:szCs w:val="24"/>
        </w:rPr>
        <w:t xml:space="preserve">а и семьи. </w:t>
      </w:r>
      <w:r w:rsidRPr="0034196C">
        <w:rPr>
          <w:rFonts w:ascii="Times New Roman" w:hAnsi="Times New Roman" w:cs="Times New Roman"/>
          <w:sz w:val="24"/>
          <w:szCs w:val="24"/>
        </w:rPr>
        <w:t>Обучение детей культуре безопасности на дор</w:t>
      </w:r>
      <w:r>
        <w:rPr>
          <w:rFonts w:ascii="Times New Roman" w:hAnsi="Times New Roman" w:cs="Times New Roman"/>
          <w:sz w:val="24"/>
          <w:szCs w:val="24"/>
        </w:rPr>
        <w:t xml:space="preserve">огах состоит в большом значении </w:t>
      </w:r>
      <w:r w:rsidRPr="0034196C">
        <w:rPr>
          <w:rFonts w:ascii="Times New Roman" w:hAnsi="Times New Roman" w:cs="Times New Roman"/>
          <w:sz w:val="24"/>
          <w:szCs w:val="24"/>
        </w:rPr>
        <w:t>положительного примера в поведении взрослы</w:t>
      </w:r>
      <w:r>
        <w:rPr>
          <w:rFonts w:ascii="Times New Roman" w:hAnsi="Times New Roman" w:cs="Times New Roman"/>
          <w:sz w:val="24"/>
          <w:szCs w:val="24"/>
        </w:rPr>
        <w:t xml:space="preserve">х. Поэтому педагогам следует не </w:t>
      </w:r>
      <w:r w:rsidRPr="0034196C">
        <w:rPr>
          <w:rFonts w:ascii="Times New Roman" w:hAnsi="Times New Roman" w:cs="Times New Roman"/>
          <w:sz w:val="24"/>
          <w:szCs w:val="24"/>
        </w:rPr>
        <w:t xml:space="preserve">только учитывать это самим, но и уделять значительное внимание работе </w:t>
      </w:r>
      <w:proofErr w:type="gramStart"/>
      <w:r w:rsidRPr="0034196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 xml:space="preserve">родителями. Родители должны осознать, </w:t>
      </w:r>
      <w:r>
        <w:rPr>
          <w:rFonts w:ascii="Times New Roman" w:hAnsi="Times New Roman" w:cs="Times New Roman"/>
          <w:sz w:val="24"/>
          <w:szCs w:val="24"/>
        </w:rPr>
        <w:t xml:space="preserve">что нельзя требовать от ребенка </w:t>
      </w:r>
      <w:r w:rsidRPr="0034196C">
        <w:rPr>
          <w:rFonts w:ascii="Times New Roman" w:hAnsi="Times New Roman" w:cs="Times New Roman"/>
          <w:sz w:val="24"/>
          <w:szCs w:val="24"/>
        </w:rPr>
        <w:t>выполнения какого-либо правила поведения, е</w:t>
      </w:r>
      <w:r>
        <w:rPr>
          <w:rFonts w:ascii="Times New Roman" w:hAnsi="Times New Roman" w:cs="Times New Roman"/>
          <w:sz w:val="24"/>
          <w:szCs w:val="24"/>
        </w:rPr>
        <w:t xml:space="preserve">сли взрослые сами не всегда ему </w:t>
      </w:r>
      <w:r w:rsidRPr="0034196C">
        <w:rPr>
          <w:rFonts w:ascii="Times New Roman" w:hAnsi="Times New Roman" w:cs="Times New Roman"/>
          <w:sz w:val="24"/>
          <w:szCs w:val="24"/>
        </w:rPr>
        <w:t>следуют.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196C">
        <w:rPr>
          <w:rFonts w:ascii="Times New Roman" w:hAnsi="Times New Roman" w:cs="Times New Roman"/>
          <w:sz w:val="24"/>
          <w:szCs w:val="24"/>
        </w:rPr>
        <w:t>В процессе обучения правилам и безопасности дорожного движения важны не</w:t>
      </w:r>
    </w:p>
    <w:p w:rsidR="00EC7543" w:rsidRPr="0034196C" w:rsidRDefault="00EC7543" w:rsidP="00EC7543">
      <w:pPr>
        <w:tabs>
          <w:tab w:val="left" w:pos="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только знания, но и развитие у воспитанников необходимых качеств, таких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6C">
        <w:rPr>
          <w:rFonts w:ascii="Times New Roman" w:hAnsi="Times New Roman" w:cs="Times New Roman"/>
          <w:sz w:val="24"/>
          <w:szCs w:val="24"/>
        </w:rPr>
        <w:t>внимание, память, мышление, координация движений, реакция на опасности.</w:t>
      </w:r>
    </w:p>
    <w:p w:rsidR="00EC7543" w:rsidRPr="0034196C" w:rsidRDefault="00EC7543" w:rsidP="00EC7543">
      <w:pPr>
        <w:tabs>
          <w:tab w:val="left" w:pos="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 xml:space="preserve">Полное обучение знаниям, умениям и навыкам </w:t>
      </w:r>
      <w:r>
        <w:rPr>
          <w:rFonts w:ascii="Times New Roman" w:hAnsi="Times New Roman" w:cs="Times New Roman"/>
          <w:sz w:val="24"/>
          <w:szCs w:val="24"/>
        </w:rPr>
        <w:t xml:space="preserve">безопасного поведения на дороге </w:t>
      </w:r>
      <w:r w:rsidRPr="0034196C">
        <w:rPr>
          <w:rFonts w:ascii="Times New Roman" w:hAnsi="Times New Roman" w:cs="Times New Roman"/>
          <w:sz w:val="24"/>
          <w:szCs w:val="24"/>
        </w:rPr>
        <w:t xml:space="preserve">невозможно без выполнения детьми заданий с </w:t>
      </w:r>
      <w:r>
        <w:rPr>
          <w:rFonts w:ascii="Times New Roman" w:hAnsi="Times New Roman" w:cs="Times New Roman"/>
          <w:sz w:val="24"/>
          <w:szCs w:val="24"/>
        </w:rPr>
        <w:t xml:space="preserve">имитацией возможных ситуаций на дороге и в транспорте. </w:t>
      </w:r>
      <w:r w:rsidRPr="0034196C">
        <w:rPr>
          <w:rFonts w:ascii="Times New Roman" w:hAnsi="Times New Roman" w:cs="Times New Roman"/>
          <w:sz w:val="24"/>
          <w:szCs w:val="24"/>
        </w:rPr>
        <w:t>Очень важно воспитывать у детей чувство ответ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за свое поведение на </w:t>
      </w:r>
      <w:r w:rsidRPr="0034196C">
        <w:rPr>
          <w:rFonts w:ascii="Times New Roman" w:hAnsi="Times New Roman" w:cs="Times New Roman"/>
          <w:sz w:val="24"/>
          <w:szCs w:val="24"/>
        </w:rPr>
        <w:t xml:space="preserve">улице и добиваться того, чтобы соблюдение </w:t>
      </w:r>
      <w:r>
        <w:rPr>
          <w:rFonts w:ascii="Times New Roman" w:hAnsi="Times New Roman" w:cs="Times New Roman"/>
          <w:sz w:val="24"/>
          <w:szCs w:val="24"/>
        </w:rPr>
        <w:t xml:space="preserve">правил дорожного движения стало </w:t>
      </w:r>
      <w:r w:rsidRPr="0034196C">
        <w:rPr>
          <w:rFonts w:ascii="Times New Roman" w:hAnsi="Times New Roman" w:cs="Times New Roman"/>
          <w:sz w:val="24"/>
          <w:szCs w:val="24"/>
        </w:rPr>
        <w:t>для них привычкой. Эта задача будет успе</w:t>
      </w:r>
      <w:r>
        <w:rPr>
          <w:rFonts w:ascii="Times New Roman" w:hAnsi="Times New Roman" w:cs="Times New Roman"/>
          <w:sz w:val="24"/>
          <w:szCs w:val="24"/>
        </w:rPr>
        <w:t xml:space="preserve">шно реализовываться при </w:t>
      </w:r>
      <w:r w:rsidRPr="0034196C">
        <w:rPr>
          <w:rFonts w:ascii="Times New Roman" w:hAnsi="Times New Roman" w:cs="Times New Roman"/>
          <w:sz w:val="24"/>
          <w:szCs w:val="24"/>
        </w:rPr>
        <w:t xml:space="preserve">взаимодействии </w:t>
      </w:r>
      <w:r w:rsidRPr="0034196C">
        <w:rPr>
          <w:rFonts w:ascii="Times New Roman" w:hAnsi="Times New Roman" w:cs="Times New Roman"/>
          <w:sz w:val="24"/>
          <w:szCs w:val="24"/>
        </w:rPr>
        <w:lastRenderedPageBreak/>
        <w:t>воспитателей и родителе</w:t>
      </w:r>
      <w:r>
        <w:rPr>
          <w:rFonts w:ascii="Times New Roman" w:hAnsi="Times New Roman" w:cs="Times New Roman"/>
          <w:sz w:val="24"/>
          <w:szCs w:val="24"/>
        </w:rPr>
        <w:t xml:space="preserve">й, общественных организаций. Но </w:t>
      </w:r>
      <w:r w:rsidRPr="0034196C">
        <w:rPr>
          <w:rFonts w:ascii="Times New Roman" w:hAnsi="Times New Roman" w:cs="Times New Roman"/>
          <w:sz w:val="24"/>
          <w:szCs w:val="24"/>
        </w:rPr>
        <w:t>основная роль отводиться ДОУ, так как бо</w:t>
      </w:r>
      <w:r>
        <w:rPr>
          <w:rFonts w:ascii="Times New Roman" w:hAnsi="Times New Roman" w:cs="Times New Roman"/>
          <w:sz w:val="24"/>
          <w:szCs w:val="24"/>
        </w:rPr>
        <w:t xml:space="preserve">льшую часть своего времени дети </w:t>
      </w:r>
      <w:r w:rsidRPr="0034196C">
        <w:rPr>
          <w:rFonts w:ascii="Times New Roman" w:hAnsi="Times New Roman" w:cs="Times New Roman"/>
          <w:sz w:val="24"/>
          <w:szCs w:val="24"/>
        </w:rPr>
        <w:t>проводят здесь.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 xml:space="preserve">Согласно ФГОС </w:t>
      </w:r>
      <w:proofErr w:type="gramStart"/>
      <w:r w:rsidRPr="003419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419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96C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задачи решаются в совместной </w:t>
      </w:r>
      <w:r w:rsidRPr="0034196C">
        <w:rPr>
          <w:rFonts w:ascii="Times New Roman" w:hAnsi="Times New Roman" w:cs="Times New Roman"/>
          <w:sz w:val="24"/>
          <w:szCs w:val="24"/>
        </w:rPr>
        <w:t>деятельности взрослого и детей, в 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взрослого и </w:t>
      </w:r>
      <w:r w:rsidRPr="0034196C">
        <w:rPr>
          <w:rFonts w:ascii="Times New Roman" w:hAnsi="Times New Roman" w:cs="Times New Roman"/>
          <w:sz w:val="24"/>
          <w:szCs w:val="24"/>
        </w:rPr>
        <w:t>детей и в самостоятельной деятельности детей на основе комплексно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196C">
        <w:rPr>
          <w:rFonts w:ascii="Times New Roman" w:hAnsi="Times New Roman" w:cs="Times New Roman"/>
          <w:sz w:val="24"/>
          <w:szCs w:val="24"/>
        </w:rPr>
        <w:t>тематического планирования.</w:t>
      </w:r>
    </w:p>
    <w:p w:rsidR="00EC7543" w:rsidRDefault="00EC7543" w:rsidP="00EC7543">
      <w:pPr>
        <w:tabs>
          <w:tab w:val="left" w:pos="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Цель: формирование у детей дошколь</w:t>
      </w:r>
      <w:r>
        <w:rPr>
          <w:rFonts w:ascii="Times New Roman" w:hAnsi="Times New Roman" w:cs="Times New Roman"/>
          <w:sz w:val="24"/>
          <w:szCs w:val="24"/>
        </w:rPr>
        <w:t xml:space="preserve">ного возраста основ безопасного </w:t>
      </w:r>
      <w:r w:rsidRPr="0034196C">
        <w:rPr>
          <w:rFonts w:ascii="Times New Roman" w:hAnsi="Times New Roman" w:cs="Times New Roman"/>
          <w:sz w:val="24"/>
          <w:szCs w:val="24"/>
        </w:rPr>
        <w:t>поведения в окружающей дорожно-тра</w:t>
      </w:r>
      <w:r>
        <w:rPr>
          <w:rFonts w:ascii="Times New Roman" w:hAnsi="Times New Roman" w:cs="Times New Roman"/>
          <w:sz w:val="24"/>
          <w:szCs w:val="24"/>
        </w:rPr>
        <w:t xml:space="preserve">нспортной среде; повышение </w:t>
      </w:r>
      <w:r w:rsidRPr="0034196C">
        <w:rPr>
          <w:rFonts w:ascii="Times New Roman" w:hAnsi="Times New Roman" w:cs="Times New Roman"/>
          <w:sz w:val="24"/>
          <w:szCs w:val="24"/>
        </w:rPr>
        <w:t>профессиональной компетентности педагог</w:t>
      </w:r>
      <w:r>
        <w:rPr>
          <w:rFonts w:ascii="Times New Roman" w:hAnsi="Times New Roman" w:cs="Times New Roman"/>
          <w:sz w:val="24"/>
          <w:szCs w:val="24"/>
        </w:rPr>
        <w:t xml:space="preserve">ов в организации данной работы; </w:t>
      </w:r>
      <w:r w:rsidRPr="0034196C">
        <w:rPr>
          <w:rFonts w:ascii="Times New Roman" w:hAnsi="Times New Roman" w:cs="Times New Roman"/>
          <w:sz w:val="24"/>
          <w:szCs w:val="24"/>
        </w:rPr>
        <w:t>выявление положительного опыта семейно</w:t>
      </w:r>
      <w:r>
        <w:rPr>
          <w:rFonts w:ascii="Times New Roman" w:hAnsi="Times New Roman" w:cs="Times New Roman"/>
          <w:sz w:val="24"/>
          <w:szCs w:val="24"/>
        </w:rPr>
        <w:t xml:space="preserve">го воспитания; взаимодействие с </w:t>
      </w:r>
      <w:r w:rsidRPr="0034196C">
        <w:rPr>
          <w:rFonts w:ascii="Times New Roman" w:hAnsi="Times New Roman" w:cs="Times New Roman"/>
          <w:sz w:val="24"/>
          <w:szCs w:val="24"/>
        </w:rPr>
        <w:t>социальными институтами детства по профила</w:t>
      </w:r>
      <w:r>
        <w:rPr>
          <w:rFonts w:ascii="Times New Roman" w:hAnsi="Times New Roman" w:cs="Times New Roman"/>
          <w:sz w:val="24"/>
          <w:szCs w:val="24"/>
        </w:rPr>
        <w:t xml:space="preserve">ктике и предупреждению детского </w:t>
      </w:r>
      <w:r w:rsidRPr="0034196C">
        <w:rPr>
          <w:rFonts w:ascii="Times New Roman" w:hAnsi="Times New Roman" w:cs="Times New Roman"/>
          <w:sz w:val="24"/>
          <w:szCs w:val="24"/>
        </w:rPr>
        <w:t>дорожно-транспортного травматизма.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Задачи: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1. Освоение детьми практических навыков поведения 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6C">
        <w:rPr>
          <w:rFonts w:ascii="Times New Roman" w:hAnsi="Times New Roman" w:cs="Times New Roman"/>
          <w:sz w:val="24"/>
          <w:szCs w:val="24"/>
        </w:rPr>
        <w:t>ситуациях дорожного движения через систему обучающих занятий, игр,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6C">
        <w:rPr>
          <w:rFonts w:ascii="Times New Roman" w:hAnsi="Times New Roman" w:cs="Times New Roman"/>
          <w:sz w:val="24"/>
          <w:szCs w:val="24"/>
        </w:rPr>
        <w:t>развлечений.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2. Организация предметно-развивающей среды ДОУ.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3. Активизация деятельности среди</w:t>
      </w:r>
      <w:r>
        <w:rPr>
          <w:rFonts w:ascii="Times New Roman" w:hAnsi="Times New Roman" w:cs="Times New Roman"/>
          <w:sz w:val="24"/>
          <w:szCs w:val="24"/>
        </w:rPr>
        <w:t xml:space="preserve"> родителей воспитанников ДОУ по правилам </w:t>
      </w:r>
      <w:r w:rsidRPr="0034196C">
        <w:rPr>
          <w:rFonts w:ascii="Times New Roman" w:hAnsi="Times New Roman" w:cs="Times New Roman"/>
          <w:sz w:val="24"/>
          <w:szCs w:val="24"/>
        </w:rPr>
        <w:t>дорожного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6C">
        <w:rPr>
          <w:rFonts w:ascii="Times New Roman" w:hAnsi="Times New Roman" w:cs="Times New Roman"/>
          <w:sz w:val="24"/>
          <w:szCs w:val="24"/>
        </w:rPr>
        <w:t>движения и безопасному поведению на дороге.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4. Повышение профессиональной ком</w:t>
      </w:r>
      <w:r>
        <w:rPr>
          <w:rFonts w:ascii="Times New Roman" w:hAnsi="Times New Roman" w:cs="Times New Roman"/>
          <w:sz w:val="24"/>
          <w:szCs w:val="24"/>
        </w:rPr>
        <w:t xml:space="preserve">петентности педагогов в области </w:t>
      </w:r>
      <w:r w:rsidRPr="0034196C">
        <w:rPr>
          <w:rFonts w:ascii="Times New Roman" w:hAnsi="Times New Roman" w:cs="Times New Roman"/>
          <w:sz w:val="24"/>
          <w:szCs w:val="24"/>
        </w:rPr>
        <w:t>обучения дошкольников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6C">
        <w:rPr>
          <w:rFonts w:ascii="Times New Roman" w:hAnsi="Times New Roman" w:cs="Times New Roman"/>
          <w:sz w:val="24"/>
          <w:szCs w:val="24"/>
        </w:rPr>
        <w:t>правилам дорожного движения.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5. Разработка комплекса мероприятий по формированию у детей навыков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34196C">
        <w:rPr>
          <w:rFonts w:ascii="Times New Roman" w:hAnsi="Times New Roman" w:cs="Times New Roman"/>
          <w:sz w:val="24"/>
          <w:szCs w:val="24"/>
        </w:rPr>
        <w:t>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96C">
        <w:rPr>
          <w:rFonts w:ascii="Times New Roman" w:hAnsi="Times New Roman" w:cs="Times New Roman"/>
          <w:sz w:val="24"/>
          <w:szCs w:val="24"/>
        </w:rPr>
        <w:t>поведения на дороге.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6. Обеспечение консультативной помощи родителям по соблюдению правил</w:t>
      </w:r>
    </w:p>
    <w:p w:rsidR="00EC7543" w:rsidRPr="0034196C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поведения на улицах и дорогах с цел</w:t>
      </w:r>
      <w:r>
        <w:rPr>
          <w:rFonts w:ascii="Times New Roman" w:hAnsi="Times New Roman" w:cs="Times New Roman"/>
          <w:sz w:val="24"/>
          <w:szCs w:val="24"/>
        </w:rPr>
        <w:t xml:space="preserve">ью повышения ответственности за </w:t>
      </w:r>
      <w:r w:rsidRPr="0034196C">
        <w:rPr>
          <w:rFonts w:ascii="Times New Roman" w:hAnsi="Times New Roman" w:cs="Times New Roman"/>
          <w:sz w:val="24"/>
          <w:szCs w:val="24"/>
        </w:rPr>
        <w:t>безопасность и жизнь детей.</w:t>
      </w:r>
    </w:p>
    <w:p w:rsidR="00EC7543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34196C">
        <w:rPr>
          <w:rFonts w:ascii="Times New Roman" w:hAnsi="Times New Roman" w:cs="Times New Roman"/>
          <w:sz w:val="24"/>
          <w:szCs w:val="24"/>
        </w:rPr>
        <w:t>7. Усиление просветительской работы совмес</w:t>
      </w:r>
      <w:r>
        <w:rPr>
          <w:rFonts w:ascii="Times New Roman" w:hAnsi="Times New Roman" w:cs="Times New Roman"/>
          <w:sz w:val="24"/>
          <w:szCs w:val="24"/>
        </w:rPr>
        <w:t xml:space="preserve">тно с инспектором по пропаганде </w:t>
      </w:r>
      <w:r w:rsidRPr="0034196C">
        <w:rPr>
          <w:rFonts w:ascii="Times New Roman" w:hAnsi="Times New Roman" w:cs="Times New Roman"/>
          <w:sz w:val="24"/>
          <w:szCs w:val="24"/>
        </w:rPr>
        <w:t xml:space="preserve"> УМВД России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Удомельскому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районам  со всеми участниками </w:t>
      </w:r>
      <w:r w:rsidRPr="0034196C">
        <w:rPr>
          <w:rFonts w:ascii="Times New Roman" w:hAnsi="Times New Roman" w:cs="Times New Roman"/>
          <w:sz w:val="24"/>
          <w:szCs w:val="24"/>
        </w:rPr>
        <w:t>образовательных отношений, в том числе с применением дистанционных ресурсов.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Ресурсное обеспечение: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 xml:space="preserve">Уголки дорожного движения в групповых </w:t>
      </w:r>
      <w:r>
        <w:rPr>
          <w:rFonts w:ascii="Times New Roman" w:hAnsi="Times New Roman" w:cs="Times New Roman"/>
          <w:sz w:val="24"/>
          <w:szCs w:val="24"/>
        </w:rPr>
        <w:t xml:space="preserve">помещениях; наглядный материал: </w:t>
      </w:r>
      <w:r w:rsidRPr="00A97CE9">
        <w:rPr>
          <w:rFonts w:ascii="Times New Roman" w:hAnsi="Times New Roman" w:cs="Times New Roman"/>
          <w:sz w:val="24"/>
          <w:szCs w:val="24"/>
        </w:rPr>
        <w:t>транспорт различного функционального назначен</w:t>
      </w:r>
      <w:r>
        <w:rPr>
          <w:rFonts w:ascii="Times New Roman" w:hAnsi="Times New Roman" w:cs="Times New Roman"/>
          <w:sz w:val="24"/>
          <w:szCs w:val="24"/>
        </w:rPr>
        <w:t xml:space="preserve">ия, настольно – печатные игры, </w:t>
      </w:r>
      <w:r w:rsidRPr="00A97CE9">
        <w:rPr>
          <w:rFonts w:ascii="Times New Roman" w:hAnsi="Times New Roman" w:cs="Times New Roman"/>
          <w:sz w:val="24"/>
          <w:szCs w:val="24"/>
        </w:rPr>
        <w:t xml:space="preserve">дидактические игры по ПДД; </w:t>
      </w:r>
      <w:r>
        <w:rPr>
          <w:rFonts w:ascii="Times New Roman" w:hAnsi="Times New Roman" w:cs="Times New Roman"/>
          <w:sz w:val="24"/>
          <w:szCs w:val="24"/>
        </w:rPr>
        <w:t xml:space="preserve">макет дорожного полотна, </w:t>
      </w:r>
      <w:r w:rsidRPr="00A97CE9">
        <w:rPr>
          <w:rFonts w:ascii="Times New Roman" w:hAnsi="Times New Roman" w:cs="Times New Roman"/>
          <w:sz w:val="24"/>
          <w:szCs w:val="24"/>
        </w:rPr>
        <w:t xml:space="preserve">плакаты, </w:t>
      </w:r>
      <w:r>
        <w:rPr>
          <w:rFonts w:ascii="Times New Roman" w:hAnsi="Times New Roman" w:cs="Times New Roman"/>
          <w:sz w:val="24"/>
          <w:szCs w:val="24"/>
        </w:rPr>
        <w:t xml:space="preserve">иллюстрации, сюжетные картинки, </w:t>
      </w:r>
      <w:r w:rsidRPr="00A97CE9">
        <w:rPr>
          <w:rFonts w:ascii="Times New Roman" w:hAnsi="Times New Roman" w:cs="Times New Roman"/>
          <w:sz w:val="24"/>
          <w:szCs w:val="24"/>
        </w:rPr>
        <w:t>отражающие дорожные ситуации; ат</w:t>
      </w:r>
      <w:r>
        <w:rPr>
          <w:rFonts w:ascii="Times New Roman" w:hAnsi="Times New Roman" w:cs="Times New Roman"/>
          <w:sz w:val="24"/>
          <w:szCs w:val="24"/>
        </w:rPr>
        <w:t xml:space="preserve">рибуты для сюжетно-ролевой игры </w:t>
      </w:r>
      <w:r w:rsidRPr="00A97CE9">
        <w:rPr>
          <w:rFonts w:ascii="Times New Roman" w:hAnsi="Times New Roman" w:cs="Times New Roman"/>
          <w:sz w:val="24"/>
          <w:szCs w:val="24"/>
        </w:rPr>
        <w:t>«Транспорт», дорожные знаки.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Методический инструментарий.</w:t>
      </w:r>
    </w:p>
    <w:p w:rsidR="00EC7543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Художественная литература</w:t>
      </w:r>
      <w:r w:rsidRPr="00A97CE9">
        <w:rPr>
          <w:rFonts w:ascii="Times New Roman" w:hAnsi="Times New Roman" w:cs="Times New Roman"/>
          <w:sz w:val="24"/>
          <w:szCs w:val="24"/>
        </w:rPr>
        <w:t xml:space="preserve"> для детей по дорожному движению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1.Расширение представлений детей об окруж</w:t>
      </w:r>
      <w:r>
        <w:rPr>
          <w:rFonts w:ascii="Times New Roman" w:hAnsi="Times New Roman" w:cs="Times New Roman"/>
          <w:sz w:val="24"/>
          <w:szCs w:val="24"/>
        </w:rPr>
        <w:t xml:space="preserve">ающей дорожной среде и правилах </w:t>
      </w:r>
      <w:r w:rsidRPr="00A97CE9">
        <w:rPr>
          <w:rFonts w:ascii="Times New Roman" w:hAnsi="Times New Roman" w:cs="Times New Roman"/>
          <w:sz w:val="24"/>
          <w:szCs w:val="24"/>
        </w:rPr>
        <w:t>дорожного движения.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2.Сформированность навыков спокой</w:t>
      </w:r>
      <w:r>
        <w:rPr>
          <w:rFonts w:ascii="Times New Roman" w:hAnsi="Times New Roman" w:cs="Times New Roman"/>
          <w:sz w:val="24"/>
          <w:szCs w:val="24"/>
        </w:rPr>
        <w:t xml:space="preserve">ного, уверенного, культурного и </w:t>
      </w:r>
      <w:r w:rsidRPr="00A97CE9">
        <w:rPr>
          <w:rFonts w:ascii="Times New Roman" w:hAnsi="Times New Roman" w:cs="Times New Roman"/>
          <w:sz w:val="24"/>
          <w:szCs w:val="24"/>
        </w:rPr>
        <w:t>безопасного поведения в дорожно-транспортной среде.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3.Умения детей предвидеть опасные ситуации и обходить их.</w:t>
      </w:r>
    </w:p>
    <w:p w:rsidR="00EC7543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4.Повышение активности родителей, вос</w:t>
      </w:r>
      <w:r>
        <w:rPr>
          <w:rFonts w:ascii="Times New Roman" w:hAnsi="Times New Roman" w:cs="Times New Roman"/>
          <w:sz w:val="24"/>
          <w:szCs w:val="24"/>
        </w:rPr>
        <w:t xml:space="preserve">питателей и детей к обеспечению </w:t>
      </w:r>
      <w:r w:rsidRPr="00A97CE9">
        <w:rPr>
          <w:rFonts w:ascii="Times New Roman" w:hAnsi="Times New Roman" w:cs="Times New Roman"/>
          <w:sz w:val="24"/>
          <w:szCs w:val="24"/>
        </w:rPr>
        <w:t>безопасности дорожного движения.</w:t>
      </w:r>
      <w:r w:rsidRPr="00A97CE9">
        <w:rPr>
          <w:rFonts w:ascii="Times New Roman" w:hAnsi="Times New Roman" w:cs="Times New Roman"/>
          <w:sz w:val="24"/>
          <w:szCs w:val="24"/>
        </w:rPr>
        <w:cr/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Организация работы с дошкольниками.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Обучение правилам дорожного движения даст же</w:t>
      </w:r>
      <w:r>
        <w:rPr>
          <w:rFonts w:ascii="Times New Roman" w:hAnsi="Times New Roman" w:cs="Times New Roman"/>
          <w:sz w:val="24"/>
          <w:szCs w:val="24"/>
        </w:rPr>
        <w:t xml:space="preserve">лаемый результат, если оно </w:t>
      </w:r>
      <w:r w:rsidRPr="00A97CE9">
        <w:rPr>
          <w:rFonts w:ascii="Times New Roman" w:hAnsi="Times New Roman" w:cs="Times New Roman"/>
          <w:sz w:val="24"/>
          <w:szCs w:val="24"/>
        </w:rPr>
        <w:t>прочно связано со всеми разделами прогр</w:t>
      </w:r>
      <w:r>
        <w:rPr>
          <w:rFonts w:ascii="Times New Roman" w:hAnsi="Times New Roman" w:cs="Times New Roman"/>
          <w:sz w:val="24"/>
          <w:szCs w:val="24"/>
        </w:rPr>
        <w:t xml:space="preserve">аммы (развитие речи, физическая </w:t>
      </w:r>
      <w:r w:rsidRPr="00A97CE9">
        <w:rPr>
          <w:rFonts w:ascii="Times New Roman" w:hAnsi="Times New Roman" w:cs="Times New Roman"/>
          <w:sz w:val="24"/>
          <w:szCs w:val="24"/>
        </w:rPr>
        <w:t>культура, музыкальные занятия и др.), внедрено во все виды деятельности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7C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занятия</w:t>
      </w:r>
      <w:r w:rsidRPr="00A97CE9">
        <w:rPr>
          <w:rFonts w:ascii="Times New Roman" w:hAnsi="Times New Roman" w:cs="Times New Roman"/>
          <w:sz w:val="24"/>
          <w:szCs w:val="24"/>
        </w:rPr>
        <w:t>, игра, самостоятельная деятельность). Организация такой работы не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CE9">
        <w:rPr>
          <w:rFonts w:ascii="Times New Roman" w:hAnsi="Times New Roman" w:cs="Times New Roman"/>
          <w:sz w:val="24"/>
          <w:szCs w:val="24"/>
        </w:rPr>
        <w:t>быть одноразовой акцией. Ее нужно п</w:t>
      </w:r>
      <w:r>
        <w:rPr>
          <w:rFonts w:ascii="Times New Roman" w:hAnsi="Times New Roman" w:cs="Times New Roman"/>
          <w:sz w:val="24"/>
          <w:szCs w:val="24"/>
        </w:rPr>
        <w:t xml:space="preserve">роводить регулярно, планомерно, </w:t>
      </w:r>
      <w:r w:rsidRPr="00A97CE9">
        <w:rPr>
          <w:rFonts w:ascii="Times New Roman" w:hAnsi="Times New Roman" w:cs="Times New Roman"/>
          <w:sz w:val="24"/>
          <w:szCs w:val="24"/>
        </w:rPr>
        <w:t>систематически.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Формы работы с дошкольниками:</w:t>
      </w:r>
    </w:p>
    <w:p w:rsidR="00EC7543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97CE9">
        <w:rPr>
          <w:rFonts w:ascii="Times New Roman" w:hAnsi="Times New Roman" w:cs="Times New Roman"/>
          <w:sz w:val="24"/>
          <w:szCs w:val="24"/>
        </w:rPr>
        <w:t>Наблюдения, экскурсии, целевые прогулки, чт</w:t>
      </w:r>
      <w:r>
        <w:rPr>
          <w:rFonts w:ascii="Times New Roman" w:hAnsi="Times New Roman" w:cs="Times New Roman"/>
          <w:sz w:val="24"/>
          <w:szCs w:val="24"/>
        </w:rPr>
        <w:t xml:space="preserve">ение художественной литературы, </w:t>
      </w:r>
      <w:r w:rsidRPr="00A97CE9">
        <w:rPr>
          <w:rFonts w:ascii="Times New Roman" w:hAnsi="Times New Roman" w:cs="Times New Roman"/>
          <w:sz w:val="24"/>
          <w:szCs w:val="24"/>
        </w:rPr>
        <w:t>заучивание стихов, рассматривание картин и иллюстраций, занятия, раз</w:t>
      </w:r>
      <w:r>
        <w:rPr>
          <w:rFonts w:ascii="Times New Roman" w:hAnsi="Times New Roman" w:cs="Times New Roman"/>
          <w:sz w:val="24"/>
          <w:szCs w:val="24"/>
        </w:rPr>
        <w:t xml:space="preserve">влечения, </w:t>
      </w:r>
      <w:r w:rsidRPr="00A97CE9">
        <w:rPr>
          <w:rFonts w:ascii="Times New Roman" w:hAnsi="Times New Roman" w:cs="Times New Roman"/>
          <w:sz w:val="24"/>
          <w:szCs w:val="24"/>
        </w:rPr>
        <w:t>конкурсы, соревнования, игры (подвижные, д</w:t>
      </w:r>
      <w:r>
        <w:rPr>
          <w:rFonts w:ascii="Times New Roman" w:hAnsi="Times New Roman" w:cs="Times New Roman"/>
          <w:sz w:val="24"/>
          <w:szCs w:val="24"/>
        </w:rPr>
        <w:t xml:space="preserve">идактические, сюжетно-ролевые), </w:t>
      </w:r>
      <w:r w:rsidRPr="00A97CE9">
        <w:rPr>
          <w:rFonts w:ascii="Times New Roman" w:hAnsi="Times New Roman" w:cs="Times New Roman"/>
          <w:sz w:val="24"/>
          <w:szCs w:val="24"/>
        </w:rPr>
        <w:t>просмотр видеофильмов, беседы, обсуж</w:t>
      </w:r>
      <w:r>
        <w:rPr>
          <w:rFonts w:ascii="Times New Roman" w:hAnsi="Times New Roman" w:cs="Times New Roman"/>
          <w:sz w:val="24"/>
          <w:szCs w:val="24"/>
        </w:rPr>
        <w:t xml:space="preserve">дение ситуаций, самостоятельная </w:t>
      </w:r>
      <w:r w:rsidRPr="00A97CE9">
        <w:rPr>
          <w:rFonts w:ascii="Times New Roman" w:hAnsi="Times New Roman" w:cs="Times New Roman"/>
          <w:sz w:val="24"/>
          <w:szCs w:val="24"/>
        </w:rPr>
        <w:t>деятельность.</w:t>
      </w:r>
      <w:proofErr w:type="gramEnd"/>
      <w:r w:rsidRPr="00A97CE9">
        <w:rPr>
          <w:rFonts w:ascii="Times New Roman" w:hAnsi="Times New Roman" w:cs="Times New Roman"/>
          <w:sz w:val="24"/>
          <w:szCs w:val="24"/>
        </w:rPr>
        <w:cr/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Организация работы с педагогами.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Чтобы уберечь ребенка от несчастных случаев на дороге, не</w:t>
      </w:r>
      <w:r>
        <w:rPr>
          <w:rFonts w:ascii="Times New Roman" w:hAnsi="Times New Roman" w:cs="Times New Roman"/>
          <w:sz w:val="24"/>
          <w:szCs w:val="24"/>
        </w:rPr>
        <w:t xml:space="preserve">обходимо научить </w:t>
      </w:r>
      <w:r w:rsidRPr="00A97CE9">
        <w:rPr>
          <w:rFonts w:ascii="Times New Roman" w:hAnsi="Times New Roman" w:cs="Times New Roman"/>
          <w:sz w:val="24"/>
          <w:szCs w:val="24"/>
        </w:rPr>
        <w:t xml:space="preserve">его безопасному поведению. Первым учителем, </w:t>
      </w:r>
      <w:r>
        <w:rPr>
          <w:rFonts w:ascii="Times New Roman" w:hAnsi="Times New Roman" w:cs="Times New Roman"/>
          <w:sz w:val="24"/>
          <w:szCs w:val="24"/>
        </w:rPr>
        <w:t xml:space="preserve">который может помочь решить эту </w:t>
      </w:r>
      <w:r w:rsidRPr="00A97CE9">
        <w:rPr>
          <w:rFonts w:ascii="Times New Roman" w:hAnsi="Times New Roman" w:cs="Times New Roman"/>
          <w:sz w:val="24"/>
          <w:szCs w:val="24"/>
        </w:rPr>
        <w:t>задачу, должен стать воспитатель детского с</w:t>
      </w:r>
      <w:r>
        <w:rPr>
          <w:rFonts w:ascii="Times New Roman" w:hAnsi="Times New Roman" w:cs="Times New Roman"/>
          <w:sz w:val="24"/>
          <w:szCs w:val="24"/>
        </w:rPr>
        <w:t>ада.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педагог смог </w:t>
      </w:r>
      <w:r w:rsidRPr="00A97CE9">
        <w:rPr>
          <w:rFonts w:ascii="Times New Roman" w:hAnsi="Times New Roman" w:cs="Times New Roman"/>
          <w:sz w:val="24"/>
          <w:szCs w:val="24"/>
        </w:rPr>
        <w:t>доступно и правильно донести до ребенк</w:t>
      </w:r>
      <w:r>
        <w:rPr>
          <w:rFonts w:ascii="Times New Roman" w:hAnsi="Times New Roman" w:cs="Times New Roman"/>
          <w:sz w:val="24"/>
          <w:szCs w:val="24"/>
        </w:rPr>
        <w:t xml:space="preserve">а необходимые знания, требуется </w:t>
      </w:r>
      <w:r w:rsidRPr="00A97CE9">
        <w:rPr>
          <w:rFonts w:ascii="Times New Roman" w:hAnsi="Times New Roman" w:cs="Times New Roman"/>
          <w:sz w:val="24"/>
          <w:szCs w:val="24"/>
        </w:rPr>
        <w:t>специальная подготовка воспитателя.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Формы работы с сотрудниками: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Инструктаж по предупреждению детского дорожно-транспортного травматизма; тематические семинары, семинары-практикумы, консультации; изучение методического инструментария; организация конкурсов, выставок; тематический контроль.</w:t>
      </w:r>
    </w:p>
    <w:p w:rsidR="00EC7543" w:rsidRPr="00A97CE9" w:rsidRDefault="00EC7543" w:rsidP="00EC7543">
      <w:pPr>
        <w:tabs>
          <w:tab w:val="left" w:pos="258"/>
        </w:tabs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Организация работы с родителями.</w:t>
      </w:r>
    </w:p>
    <w:p w:rsidR="00EC7543" w:rsidRDefault="00EC7543" w:rsidP="00EC7543">
      <w:pPr>
        <w:tabs>
          <w:tab w:val="left" w:pos="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 xml:space="preserve"> Вся работа с детьми по воспитанию у них навыков безопасного поведения на улицах города должна происходить в тесном взаимодействии с родителями, поскольку семья является важнейшей сферой, определяющей развитие личности ребенка в дошкольном возрасте. </w:t>
      </w:r>
    </w:p>
    <w:p w:rsidR="00EC7543" w:rsidRDefault="00EC7543" w:rsidP="00EC7543">
      <w:pPr>
        <w:tabs>
          <w:tab w:val="left" w:pos="2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CE9">
        <w:rPr>
          <w:rFonts w:ascii="Times New Roman" w:hAnsi="Times New Roman" w:cs="Times New Roman"/>
          <w:sz w:val="24"/>
          <w:szCs w:val="24"/>
        </w:rPr>
        <w:t>Формы работы с родителями: Индивидуальная педагогическая помощь (беседы, консультации), встречи с сотрудниками ГИБДД; просмотр инсценировок с участием детей по теме; изготовление атрибутов для сюжетно-ролевых игр, моделей светофора, дорожных знаков; участие родителей в тематических конкурсах; общие и групповые собрания; анкетирование; тематические выставки (рисунки, художественная и методическая литература, дидактические игры), оформление стендов в родительском уголке.</w:t>
      </w:r>
    </w:p>
    <w:p w:rsidR="00EC7543" w:rsidRDefault="00EC7543" w:rsidP="00EC7543">
      <w:pPr>
        <w:tabs>
          <w:tab w:val="left" w:pos="25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E9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4127"/>
        <w:gridCol w:w="1661"/>
        <w:gridCol w:w="182"/>
        <w:gridCol w:w="2409"/>
      </w:tblGrid>
      <w:tr w:rsidR="00EC7543" w:rsidTr="008E5064">
        <w:tc>
          <w:tcPr>
            <w:tcW w:w="801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27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C7543" w:rsidTr="008E5064">
        <w:tc>
          <w:tcPr>
            <w:tcW w:w="9180" w:type="dxa"/>
            <w:gridSpan w:val="5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 профилактике ДДТТ на 2023-2024 учебный год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91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ответственного лица по профилактической работе по предупреждению детского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дорожн</w:t>
            </w:r>
            <w:proofErr w:type="gramStart"/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A61A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травматизма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в 2023-2024 учебном году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1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 уголков</w:t>
            </w:r>
          </w:p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 в группах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>Актуализация информации по профилактике ДДТТ на официальном сайте учреждения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C7543" w:rsidTr="008E5064">
        <w:tc>
          <w:tcPr>
            <w:tcW w:w="9180" w:type="dxa"/>
            <w:gridSpan w:val="5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b/>
                <w:sz w:val="24"/>
              </w:rPr>
              <w:t>Методическая работа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>Консультации:</w:t>
            </w:r>
          </w:p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 xml:space="preserve"> - «Организация работы по ознакомлению дошкольников с правилами дорожного движения»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>- «Целевые прогулки как форма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 xml:space="preserve">профилактики детского </w:t>
            </w:r>
            <w:proofErr w:type="spellStart"/>
            <w:r w:rsidRPr="00DA61A2">
              <w:rPr>
                <w:rFonts w:ascii="Times New Roman" w:hAnsi="Times New Roman" w:cs="Times New Roman"/>
                <w:sz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DA61A2">
              <w:rPr>
                <w:rFonts w:ascii="Times New Roman" w:hAnsi="Times New Roman" w:cs="Times New Roman"/>
                <w:sz w:val="24"/>
              </w:rPr>
              <w:t>транспортного травматизма»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>- «Орга</w:t>
            </w:r>
            <w:r>
              <w:rPr>
                <w:rFonts w:ascii="Times New Roman" w:hAnsi="Times New Roman" w:cs="Times New Roman"/>
                <w:sz w:val="24"/>
              </w:rPr>
              <w:t xml:space="preserve">низация изучения ПДД с детьми в </w:t>
            </w:r>
            <w:r w:rsidRPr="00DA61A2">
              <w:rPr>
                <w:rFonts w:ascii="Times New Roman" w:hAnsi="Times New Roman" w:cs="Times New Roman"/>
                <w:sz w:val="24"/>
              </w:rPr>
              <w:t>летний оздоровительный период»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DA61A2">
              <w:rPr>
                <w:rFonts w:ascii="Times New Roman" w:hAnsi="Times New Roman" w:cs="Times New Roman"/>
                <w:sz w:val="24"/>
              </w:rPr>
              <w:t>Участие в акциях, конкурсах по профилактике ПДД, изготовление памяток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10E63">
              <w:rPr>
                <w:rFonts w:ascii="Times New Roman" w:hAnsi="Times New Roman" w:cs="Times New Roman"/>
                <w:sz w:val="24"/>
              </w:rPr>
              <w:t>Проведение тематических недель по знакомству детей с ПДД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A10E63">
              <w:rPr>
                <w:rFonts w:ascii="Times New Roman" w:hAnsi="Times New Roman" w:cs="Times New Roman"/>
                <w:sz w:val="24"/>
              </w:rPr>
              <w:t>Подготовка и проведение развлечений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0E63">
              <w:rPr>
                <w:rFonts w:ascii="Times New Roman" w:hAnsi="Times New Roman" w:cs="Times New Roman"/>
                <w:sz w:val="24"/>
              </w:rPr>
              <w:t>озн</w:t>
            </w:r>
            <w:r>
              <w:rPr>
                <w:rFonts w:ascii="Times New Roman" w:hAnsi="Times New Roman" w:cs="Times New Roman"/>
                <w:sz w:val="24"/>
              </w:rPr>
              <w:t xml:space="preserve">акомлению с правилами дорожного </w:t>
            </w:r>
            <w:r w:rsidRPr="00A10E63">
              <w:rPr>
                <w:rFonts w:ascii="Times New Roman" w:hAnsi="Times New Roman" w:cs="Times New Roman"/>
                <w:sz w:val="24"/>
              </w:rPr>
              <w:t>движения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A10E63">
              <w:rPr>
                <w:rFonts w:ascii="Times New Roman" w:hAnsi="Times New Roman" w:cs="Times New Roman"/>
                <w:sz w:val="24"/>
              </w:rPr>
              <w:t>Анализ результативности работы ДОУ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0E63">
              <w:rPr>
                <w:rFonts w:ascii="Times New Roman" w:hAnsi="Times New Roman" w:cs="Times New Roman"/>
                <w:sz w:val="24"/>
              </w:rPr>
              <w:t>организации обучения детей ПДД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EC7543" w:rsidTr="008E5064">
        <w:tc>
          <w:tcPr>
            <w:tcW w:w="9180" w:type="dxa"/>
            <w:gridSpan w:val="5"/>
          </w:tcPr>
          <w:p w:rsidR="00EC7543" w:rsidRPr="00A10E6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E63">
              <w:rPr>
                <w:rFonts w:ascii="Times New Roman" w:hAnsi="Times New Roman" w:cs="Times New Roman"/>
                <w:b/>
                <w:sz w:val="24"/>
              </w:rPr>
              <w:t>Работа с воспитанниками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-и</w:t>
            </w:r>
            <w:proofErr w:type="gramEnd"/>
            <w:r w:rsidRPr="00A10E63">
              <w:rPr>
                <w:rFonts w:ascii="Times New Roman" w:hAnsi="Times New Roman" w:cs="Times New Roman"/>
                <w:sz w:val="24"/>
              </w:rPr>
              <w:t xml:space="preserve">нструктажи с воспитанниками: </w:t>
            </w:r>
          </w:p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«Правила </w:t>
            </w:r>
            <w:r w:rsidRPr="00A10E63">
              <w:rPr>
                <w:rFonts w:ascii="Times New Roman" w:hAnsi="Times New Roman" w:cs="Times New Roman"/>
                <w:sz w:val="24"/>
              </w:rPr>
              <w:t>поведения на дороге»;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A10E63">
              <w:rPr>
                <w:rFonts w:ascii="Times New Roman" w:hAnsi="Times New Roman" w:cs="Times New Roman"/>
                <w:sz w:val="24"/>
              </w:rPr>
              <w:t xml:space="preserve">«Правила поведения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0E63">
              <w:rPr>
                <w:rFonts w:ascii="Times New Roman" w:hAnsi="Times New Roman" w:cs="Times New Roman"/>
                <w:sz w:val="24"/>
              </w:rPr>
              <w:t xml:space="preserve"> в транспорте» «Правила передвижения детей на велосипедах и самокатах»</w:t>
            </w:r>
          </w:p>
        </w:tc>
        <w:tc>
          <w:tcPr>
            <w:tcW w:w="1661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10E63">
              <w:rPr>
                <w:rFonts w:ascii="Times New Roman" w:hAnsi="Times New Roman" w:cs="Times New Roman"/>
                <w:sz w:val="24"/>
              </w:rPr>
              <w:t>Организованная образовательная деятельность с детьми по профилактике ПДД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446709">
              <w:rPr>
                <w:rFonts w:ascii="Times New Roman" w:hAnsi="Times New Roman" w:cs="Times New Roman"/>
                <w:sz w:val="24"/>
              </w:rPr>
              <w:t>«Минутки безопасности» во время утреннего и в</w:t>
            </w:r>
            <w:r>
              <w:rPr>
                <w:rFonts w:ascii="Times New Roman" w:hAnsi="Times New Roman" w:cs="Times New Roman"/>
                <w:sz w:val="24"/>
              </w:rPr>
              <w:t xml:space="preserve">ечернего круга - короткие беседы с детьми, </w:t>
            </w:r>
            <w:r w:rsidRPr="00446709">
              <w:rPr>
                <w:rFonts w:ascii="Times New Roman" w:hAnsi="Times New Roman" w:cs="Times New Roman"/>
                <w:sz w:val="24"/>
              </w:rPr>
              <w:t>обсуждением ситуаций, возникающих на дороге</w:t>
            </w:r>
          </w:p>
        </w:tc>
        <w:tc>
          <w:tcPr>
            <w:tcW w:w="1661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режимных моментах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Целевые прогулки и наблюдения: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Наблюдение за движением пешеходов;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• Наблюдение за движением транспорта; 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• Рассматривание видов транспорта;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7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Беседы с воспитанниками: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Место для игры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Безопасное путешествие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Как вести себя в общественном транспорте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По дороге в детский сад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Зачем необходимо знать правила дорожного движения?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• Что ты знаешь об улице?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Мы пешеходы - места движения пешеходов, их название, назначение • Правила поведения на дороге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• Машины на улицах </w:t>
            </w:r>
            <w:r>
              <w:rPr>
                <w:rFonts w:ascii="Times New Roman" w:hAnsi="Times New Roman" w:cs="Times New Roman"/>
                <w:sz w:val="24"/>
              </w:rPr>
              <w:t xml:space="preserve"> села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– виды транспорта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• Что можно и что нельзя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• Наш друг </w:t>
            </w:r>
            <w:proofErr w:type="gramStart"/>
            <w:r w:rsidRPr="00313B2E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313B2E">
              <w:rPr>
                <w:rFonts w:ascii="Times New Roman" w:hAnsi="Times New Roman" w:cs="Times New Roman"/>
                <w:sz w:val="24"/>
              </w:rPr>
              <w:t>олицейский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Эти веселые дорожные знаки • Дорожные опасности и помощники-знаки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7" w:type="dxa"/>
          </w:tcPr>
          <w:p w:rsidR="00EC7543" w:rsidRPr="00063DDA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Сюжетно-ролевые игры в группах и на прогулочном участке:</w:t>
            </w:r>
            <w:r w:rsidRPr="00313B2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• «ШОФЕР» сюжет – «На</w:t>
            </w:r>
            <w:r>
              <w:rPr>
                <w:rFonts w:ascii="Times New Roman" w:hAnsi="Times New Roman" w:cs="Times New Roman"/>
                <w:sz w:val="24"/>
              </w:rPr>
              <w:t xml:space="preserve"> заправке», «Замена колеса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», «Везем продукты в магазин»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• «АВТОБУС»</w:t>
            </w:r>
            <w:proofErr w:type="gramStart"/>
            <w:r w:rsidRPr="00313B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13B2E">
              <w:rPr>
                <w:rFonts w:ascii="Times New Roman" w:hAnsi="Times New Roman" w:cs="Times New Roman"/>
                <w:sz w:val="24"/>
              </w:rPr>
              <w:t xml:space="preserve"> «Поездка в автобусе»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Водители и пешеходы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• «Семья» сюжет – «По дороге в детский сад»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«ДПС» сюжет – «Пешеходы и водители»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«Магазин»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«Перевозка грузов», «Осмотр автомобиля перед поездкой», «Инспектор ДПС» 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>• «Автобус» сюжет «</w:t>
            </w:r>
            <w:proofErr w:type="spellStart"/>
            <w:r w:rsidRPr="00313B2E">
              <w:rPr>
                <w:rFonts w:ascii="Times New Roman" w:hAnsi="Times New Roman" w:cs="Times New Roman"/>
                <w:sz w:val="24"/>
              </w:rPr>
              <w:t>Шиномонтаж</w:t>
            </w:r>
            <w:proofErr w:type="spellEnd"/>
            <w:r w:rsidRPr="00313B2E">
              <w:rPr>
                <w:rFonts w:ascii="Times New Roman" w:hAnsi="Times New Roman" w:cs="Times New Roman"/>
                <w:sz w:val="24"/>
              </w:rPr>
              <w:t>»</w:t>
            </w:r>
          </w:p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313B2E">
              <w:rPr>
                <w:rFonts w:ascii="Times New Roman" w:hAnsi="Times New Roman" w:cs="Times New Roman"/>
                <w:sz w:val="24"/>
              </w:rPr>
              <w:t xml:space="preserve"> • «Магазин» сюжет «Покупаем автомобильное кресло» </w:t>
            </w:r>
          </w:p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«Поездка на автомобиле», •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• «Станция технического обслуживания», • «Автомастерская» • «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13B2E">
              <w:rPr>
                <w:rFonts w:ascii="Times New Roman" w:hAnsi="Times New Roman" w:cs="Times New Roman"/>
                <w:sz w:val="24"/>
              </w:rPr>
              <w:t xml:space="preserve"> • «Мы сегодня пассажиры»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и подвижные игры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художественной литературы, просмотр мультфильмов и презентаций по БДД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>Участие детей в конкурсах и акциях по безопасности дорожного движения</w:t>
            </w:r>
          </w:p>
        </w:tc>
        <w:tc>
          <w:tcPr>
            <w:tcW w:w="166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1" w:type="dxa"/>
            <w:gridSpan w:val="2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9180" w:type="dxa"/>
            <w:gridSpan w:val="5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DA">
              <w:rPr>
                <w:rFonts w:ascii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7" w:type="dxa"/>
          </w:tcPr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 xml:space="preserve">Проведение общих и групповых родительских собраний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3DDA">
              <w:rPr>
                <w:rFonts w:ascii="Times New Roman" w:hAnsi="Times New Roman" w:cs="Times New Roman"/>
                <w:sz w:val="24"/>
              </w:rPr>
              <w:t xml:space="preserve"> с рассмотрением вопросов: </w:t>
            </w:r>
          </w:p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 xml:space="preserve">-«Безопасность детей на улицах» </w:t>
            </w:r>
          </w:p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 xml:space="preserve">-«Использование детьми-пешеходами </w:t>
            </w:r>
            <w:proofErr w:type="spellStart"/>
            <w:r w:rsidRPr="00063DDA">
              <w:rPr>
                <w:rFonts w:ascii="Times New Roman" w:hAnsi="Times New Roman" w:cs="Times New Roman"/>
                <w:sz w:val="24"/>
              </w:rPr>
              <w:t>световозращающих</w:t>
            </w:r>
            <w:proofErr w:type="spellEnd"/>
            <w:r w:rsidRPr="00063DDA">
              <w:rPr>
                <w:rFonts w:ascii="Times New Roman" w:hAnsi="Times New Roman" w:cs="Times New Roman"/>
                <w:sz w:val="24"/>
              </w:rPr>
              <w:t xml:space="preserve"> приспособлений в темное время суток»,</w:t>
            </w:r>
          </w:p>
          <w:p w:rsidR="00EC7543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 xml:space="preserve"> - «Ответственность родителей за нарушение ПДД несовершеннолетними»,</w:t>
            </w:r>
          </w:p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 xml:space="preserve"> -«Правила перевозки водителями несовершеннолетних детей»</w:t>
            </w:r>
          </w:p>
        </w:tc>
        <w:tc>
          <w:tcPr>
            <w:tcW w:w="1843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</w:tc>
        <w:tc>
          <w:tcPr>
            <w:tcW w:w="2409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>Участие родителей в проведении «Недели безопасности дорожного движения» (выставки, рисунки, беседы), акциях совместно с ГИБДД</w:t>
            </w:r>
          </w:p>
        </w:tc>
        <w:tc>
          <w:tcPr>
            <w:tcW w:w="1843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7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1843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</w:tcPr>
          <w:p w:rsidR="00EC7543" w:rsidRPr="00063DDA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63DDA">
              <w:rPr>
                <w:rFonts w:ascii="Times New Roman" w:hAnsi="Times New Roman" w:cs="Times New Roman"/>
                <w:sz w:val="24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 условиях</w:t>
            </w:r>
          </w:p>
        </w:tc>
        <w:tc>
          <w:tcPr>
            <w:tcW w:w="1843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7" w:type="dxa"/>
          </w:tcPr>
          <w:p w:rsidR="00EC7543" w:rsidRPr="00326BC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326BC2">
              <w:rPr>
                <w:rFonts w:ascii="Times New Roman" w:hAnsi="Times New Roman" w:cs="Times New Roman"/>
                <w:sz w:val="24"/>
              </w:rPr>
              <w:t xml:space="preserve">Привлечение родителей к участию </w:t>
            </w:r>
            <w:proofErr w:type="gramStart"/>
            <w:r w:rsidRPr="00326BC2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C7543" w:rsidRPr="00326BC2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26BC2">
              <w:rPr>
                <w:rFonts w:ascii="Times New Roman" w:hAnsi="Times New Roman" w:cs="Times New Roman"/>
                <w:sz w:val="24"/>
              </w:rPr>
              <w:t>меро</w:t>
            </w:r>
            <w:r>
              <w:rPr>
                <w:rFonts w:ascii="Times New Roman" w:hAnsi="Times New Roman" w:cs="Times New Roman"/>
                <w:sz w:val="24"/>
              </w:rPr>
              <w:t xml:space="preserve">приятиях по предупреждению ДДТТ </w:t>
            </w:r>
            <w:r w:rsidRPr="00326BC2">
              <w:rPr>
                <w:rFonts w:ascii="Times New Roman" w:hAnsi="Times New Roman" w:cs="Times New Roman"/>
                <w:sz w:val="24"/>
              </w:rPr>
              <w:t>(игры, конкурсы, экскурсии,</w:t>
            </w:r>
            <w:proofErr w:type="gramEnd"/>
          </w:p>
          <w:p w:rsidR="00EC7543" w:rsidRPr="00063DDA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326BC2">
              <w:rPr>
                <w:rFonts w:ascii="Times New Roman" w:hAnsi="Times New Roman" w:cs="Times New Roman"/>
                <w:sz w:val="24"/>
              </w:rPr>
              <w:t>пропагандистские акции, развлечения и т.д.).</w:t>
            </w:r>
          </w:p>
        </w:tc>
        <w:tc>
          <w:tcPr>
            <w:tcW w:w="1843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воспитатели</w:t>
            </w:r>
          </w:p>
        </w:tc>
      </w:tr>
      <w:tr w:rsidR="00EC7543" w:rsidTr="008E5064">
        <w:tc>
          <w:tcPr>
            <w:tcW w:w="801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7" w:type="dxa"/>
          </w:tcPr>
          <w:p w:rsidR="00EC7543" w:rsidRPr="00063DDA" w:rsidRDefault="00EC7543" w:rsidP="008E5064">
            <w:pPr>
              <w:tabs>
                <w:tab w:val="left" w:pos="258"/>
              </w:tabs>
              <w:rPr>
                <w:rFonts w:ascii="Times New Roman" w:hAnsi="Times New Roman" w:cs="Times New Roman"/>
                <w:sz w:val="24"/>
              </w:rPr>
            </w:pPr>
            <w:r w:rsidRPr="00326BC2">
              <w:rPr>
                <w:rFonts w:ascii="Times New Roman" w:hAnsi="Times New Roman" w:cs="Times New Roman"/>
                <w:sz w:val="24"/>
              </w:rPr>
              <w:t>Публикация материалов по профилактике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6BC2">
              <w:rPr>
                <w:rFonts w:ascii="Times New Roman" w:hAnsi="Times New Roman" w:cs="Times New Roman"/>
                <w:sz w:val="24"/>
              </w:rPr>
              <w:t>ДДТТ для родителей на сайте учреждения</w:t>
            </w:r>
          </w:p>
        </w:tc>
        <w:tc>
          <w:tcPr>
            <w:tcW w:w="1843" w:type="dxa"/>
            <w:gridSpan w:val="2"/>
          </w:tcPr>
          <w:p w:rsidR="00EC7543" w:rsidRPr="00DA61A2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EC7543" w:rsidRDefault="00EC7543" w:rsidP="008E5064">
            <w:pPr>
              <w:tabs>
                <w:tab w:val="left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воспитатели</w:t>
            </w:r>
          </w:p>
        </w:tc>
      </w:tr>
    </w:tbl>
    <w:p w:rsidR="007407F3" w:rsidRDefault="007407F3"/>
    <w:sectPr w:rsidR="007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43"/>
    <w:rsid w:val="007407F3"/>
    <w:rsid w:val="00E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2023-10-19T10:23:00Z</dcterms:created>
  <dcterms:modified xsi:type="dcterms:W3CDTF">2023-10-19T10:27:00Z</dcterms:modified>
</cp:coreProperties>
</file>