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8A3" w:rsidRPr="00A768A3" w:rsidRDefault="00A768A3" w:rsidP="00A768A3">
      <w:pPr>
        <w:jc w:val="center"/>
      </w:pPr>
      <w:r w:rsidRPr="00A768A3">
        <w:rPr>
          <w:b/>
          <w:bCs/>
        </w:rPr>
        <w:t>Шпаргалка для воспитателей</w:t>
      </w:r>
    </w:p>
    <w:p w:rsidR="00A768A3" w:rsidRPr="00A768A3" w:rsidRDefault="00A768A3" w:rsidP="00A768A3">
      <w:r w:rsidRPr="00A768A3">
        <w:rPr>
          <w:b/>
          <w:bCs/>
          <w:u w:val="single"/>
        </w:rPr>
        <w:t>Следует помнить:</w:t>
      </w:r>
    </w:p>
    <w:p w:rsidR="00A768A3" w:rsidRPr="00A768A3" w:rsidRDefault="00A768A3" w:rsidP="00A768A3">
      <w:pPr>
        <w:numPr>
          <w:ilvl w:val="0"/>
          <w:numId w:val="1"/>
        </w:numPr>
      </w:pPr>
      <w:r w:rsidRPr="00A768A3">
        <w:t>Наша речь состоит из предложений.</w:t>
      </w:r>
    </w:p>
    <w:p w:rsidR="00A768A3" w:rsidRPr="00A768A3" w:rsidRDefault="00A768A3" w:rsidP="00A768A3">
      <w:pPr>
        <w:numPr>
          <w:ilvl w:val="0"/>
          <w:numId w:val="1"/>
        </w:numPr>
      </w:pPr>
      <w:r w:rsidRPr="00A768A3">
        <w:t>Предложение – это законченная мысль.</w:t>
      </w:r>
    </w:p>
    <w:p w:rsidR="00A768A3" w:rsidRPr="00A768A3" w:rsidRDefault="00A768A3" w:rsidP="00A768A3">
      <w:pPr>
        <w:numPr>
          <w:ilvl w:val="0"/>
          <w:numId w:val="1"/>
        </w:numPr>
      </w:pPr>
      <w:r w:rsidRPr="00A768A3">
        <w:t>Предложения состоят из слов.</w:t>
      </w:r>
    </w:p>
    <w:p w:rsidR="00A768A3" w:rsidRPr="00A768A3" w:rsidRDefault="00A768A3" w:rsidP="00A768A3">
      <w:pPr>
        <w:numPr>
          <w:ilvl w:val="0"/>
          <w:numId w:val="1"/>
        </w:numPr>
      </w:pPr>
      <w:r w:rsidRPr="00A768A3">
        <w:t>Слова состоят из звуков.</w:t>
      </w:r>
    </w:p>
    <w:p w:rsidR="00A768A3" w:rsidRPr="00A768A3" w:rsidRDefault="00A768A3" w:rsidP="00A768A3">
      <w:pPr>
        <w:numPr>
          <w:ilvl w:val="0"/>
          <w:numId w:val="1"/>
        </w:numPr>
      </w:pPr>
      <w:r w:rsidRPr="00A768A3">
        <w:rPr>
          <w:u w:val="single"/>
        </w:rPr>
        <w:t>Звук</w:t>
      </w:r>
      <w:r w:rsidRPr="00A768A3">
        <w:t> – это то, что мы слышим и произносим.</w:t>
      </w:r>
      <w:bookmarkStart w:id="0" w:name="_GoBack"/>
      <w:bookmarkEnd w:id="0"/>
    </w:p>
    <w:p w:rsidR="00A768A3" w:rsidRPr="00A768A3" w:rsidRDefault="00A768A3" w:rsidP="00A768A3">
      <w:pPr>
        <w:numPr>
          <w:ilvl w:val="0"/>
          <w:numId w:val="1"/>
        </w:numPr>
      </w:pPr>
      <w:r w:rsidRPr="00A768A3">
        <w:rPr>
          <w:u w:val="single"/>
        </w:rPr>
        <w:t>Буква</w:t>
      </w:r>
      <w:r w:rsidRPr="00A768A3">
        <w:t> – это то, что мы видим и пишем.</w:t>
      </w:r>
    </w:p>
    <w:p w:rsidR="00A768A3" w:rsidRPr="000C4D97" w:rsidRDefault="00A768A3" w:rsidP="00A768A3">
      <w:pPr>
        <w:numPr>
          <w:ilvl w:val="0"/>
          <w:numId w:val="1"/>
        </w:numPr>
        <w:rPr>
          <w:b/>
        </w:rPr>
      </w:pPr>
      <w:r w:rsidRPr="00A768A3">
        <w:t>Звук на письме обозначается буквой.</w:t>
      </w:r>
    </w:p>
    <w:p w:rsidR="00A768A3" w:rsidRPr="000C4D97" w:rsidRDefault="00A768A3" w:rsidP="00A768A3">
      <w:pPr>
        <w:numPr>
          <w:ilvl w:val="0"/>
          <w:numId w:val="1"/>
        </w:numPr>
        <w:rPr>
          <w:b/>
        </w:rPr>
      </w:pPr>
      <w:r w:rsidRPr="000C4D97">
        <w:rPr>
          <w:b/>
        </w:rPr>
        <w:t>Звуки бывают гласные и согласные.</w:t>
      </w:r>
    </w:p>
    <w:p w:rsidR="00A768A3" w:rsidRPr="00A768A3" w:rsidRDefault="00A768A3" w:rsidP="00A768A3">
      <w:pPr>
        <w:numPr>
          <w:ilvl w:val="0"/>
          <w:numId w:val="1"/>
        </w:numPr>
      </w:pPr>
      <w:r w:rsidRPr="00A768A3">
        <w:rPr>
          <w:u w:val="single"/>
        </w:rPr>
        <w:t>Гласные звуки </w:t>
      </w:r>
      <w:r w:rsidRPr="00A768A3">
        <w:t>– звуки, которые можно петь голосом (</w:t>
      </w:r>
      <w:proofErr w:type="gramStart"/>
      <w:r w:rsidRPr="00A768A3">
        <w:t>выше-ниже</w:t>
      </w:r>
      <w:proofErr w:type="gramEnd"/>
      <w:r w:rsidRPr="00A768A3">
        <w:t>), при этом воздух, выходящий изо рта, не встречает преграды.</w:t>
      </w:r>
    </w:p>
    <w:p w:rsidR="00A768A3" w:rsidRPr="00A768A3" w:rsidRDefault="00A768A3" w:rsidP="00A768A3">
      <w:pPr>
        <w:numPr>
          <w:ilvl w:val="0"/>
          <w:numId w:val="1"/>
        </w:numPr>
      </w:pPr>
      <w:r w:rsidRPr="00A768A3">
        <w:t>В русском языке </w:t>
      </w:r>
      <w:r w:rsidRPr="00A768A3">
        <w:rPr>
          <w:u w:val="single"/>
        </w:rPr>
        <w:t>шесть гласных звуков: </w:t>
      </w:r>
      <w:r w:rsidRPr="00A768A3">
        <w:t>А, У, О, И, Э, Ы.</w:t>
      </w:r>
    </w:p>
    <w:p w:rsidR="00A768A3" w:rsidRPr="00A768A3" w:rsidRDefault="00A768A3" w:rsidP="00A768A3">
      <w:pPr>
        <w:numPr>
          <w:ilvl w:val="0"/>
          <w:numId w:val="1"/>
        </w:numPr>
      </w:pPr>
      <w:r w:rsidRPr="00A768A3">
        <w:t>На схемах </w:t>
      </w:r>
      <w:r w:rsidRPr="00A768A3">
        <w:rPr>
          <w:u w:val="single"/>
        </w:rPr>
        <w:t>гласные звуки </w:t>
      </w:r>
      <w:r w:rsidRPr="00A768A3">
        <w:t>обозначаются </w:t>
      </w:r>
      <w:r w:rsidRPr="00A768A3">
        <w:rPr>
          <w:u w:val="single"/>
        </w:rPr>
        <w:t>красным цветом.</w:t>
      </w:r>
    </w:p>
    <w:p w:rsidR="00A768A3" w:rsidRPr="00A768A3" w:rsidRDefault="00A768A3" w:rsidP="00A768A3">
      <w:pPr>
        <w:numPr>
          <w:ilvl w:val="0"/>
          <w:numId w:val="1"/>
        </w:numPr>
      </w:pPr>
      <w:r w:rsidRPr="00A768A3">
        <w:rPr>
          <w:u w:val="single"/>
        </w:rPr>
        <w:t>Гласных букв – десять: </w:t>
      </w:r>
      <w:r w:rsidRPr="00A768A3">
        <w:t xml:space="preserve">А, У, О, И, Э, </w:t>
      </w:r>
      <w:proofErr w:type="gramStart"/>
      <w:r w:rsidRPr="00A768A3">
        <w:t>Ы</w:t>
      </w:r>
      <w:proofErr w:type="gramEnd"/>
      <w:r w:rsidRPr="00A768A3">
        <w:t>, Я, Ю, Е, Ё.</w:t>
      </w:r>
    </w:p>
    <w:p w:rsidR="00A768A3" w:rsidRPr="00A768A3" w:rsidRDefault="00A768A3" w:rsidP="00A768A3">
      <w:pPr>
        <w:numPr>
          <w:ilvl w:val="0"/>
          <w:numId w:val="1"/>
        </w:numPr>
      </w:pPr>
      <w:r w:rsidRPr="00A768A3">
        <w:t xml:space="preserve">Шесть гласных букв – А, У, О, И, Э, </w:t>
      </w:r>
      <w:proofErr w:type="gramStart"/>
      <w:r w:rsidRPr="00A768A3">
        <w:t>Ы</w:t>
      </w:r>
      <w:proofErr w:type="gramEnd"/>
      <w:r w:rsidRPr="00A768A3">
        <w:t xml:space="preserve"> – соответствуют звукам.</w:t>
      </w:r>
    </w:p>
    <w:p w:rsidR="00A768A3" w:rsidRPr="00A768A3" w:rsidRDefault="00A768A3" w:rsidP="00A768A3">
      <w:pPr>
        <w:numPr>
          <w:ilvl w:val="0"/>
          <w:numId w:val="1"/>
        </w:numPr>
      </w:pPr>
      <w:r w:rsidRPr="00A768A3">
        <w:t xml:space="preserve">Четыре гласные буквы – Я, </w:t>
      </w:r>
      <w:proofErr w:type="gramStart"/>
      <w:r w:rsidRPr="00A768A3">
        <w:t>Ю</w:t>
      </w:r>
      <w:proofErr w:type="gramEnd"/>
      <w:r w:rsidRPr="00A768A3">
        <w:t>, Е, Ё –</w:t>
      </w:r>
      <w:r w:rsidRPr="00A768A3">
        <w:rPr>
          <w:u w:val="single"/>
        </w:rPr>
        <w:t> йотированные</w:t>
      </w:r>
      <w:r w:rsidRPr="00A768A3">
        <w:t xml:space="preserve">, то есть обозначают два звука: (Я – ЙА, </w:t>
      </w:r>
      <w:proofErr w:type="gramStart"/>
      <w:r w:rsidRPr="00A768A3">
        <w:t>Ю-</w:t>
      </w:r>
      <w:proofErr w:type="gramEnd"/>
      <w:r w:rsidRPr="00A768A3">
        <w:t xml:space="preserve"> ЙУ, Е – ЙЭ, Ё –ЙО) в следующих случаях: в начале слова (яма, юла); после гласного звука (маяк, </w:t>
      </w:r>
      <w:proofErr w:type="spellStart"/>
      <w:r w:rsidRPr="00A768A3">
        <w:t>заюшка</w:t>
      </w:r>
      <w:proofErr w:type="spellEnd"/>
      <w:r w:rsidRPr="00A768A3">
        <w:t xml:space="preserve">); после мягкого и твёрдого знаков (семья, подъем). В остальных случаях (после согласных) йотированные гласные буквы обозначают на письме мягкость впереди стоящего согласного звука и гласный звук: Я – А, Ю </w:t>
      </w:r>
      <w:proofErr w:type="gramStart"/>
      <w:r w:rsidRPr="00A768A3">
        <w:t>–У</w:t>
      </w:r>
      <w:proofErr w:type="gramEnd"/>
      <w:r w:rsidRPr="00A768A3">
        <w:t>, Е –Э, Ё – О (берёза, мяч).</w:t>
      </w:r>
    </w:p>
    <w:p w:rsidR="00A768A3" w:rsidRPr="00A768A3" w:rsidRDefault="00A768A3" w:rsidP="00A768A3">
      <w:pPr>
        <w:numPr>
          <w:ilvl w:val="0"/>
          <w:numId w:val="1"/>
        </w:numPr>
      </w:pPr>
      <w:r w:rsidRPr="00A768A3">
        <w:rPr>
          <w:u w:val="single"/>
        </w:rPr>
        <w:t>Согласные звуки</w:t>
      </w:r>
      <w:r w:rsidRPr="00A768A3">
        <w:t> – звуки, которые нельзя петь, так как воздух, выходящий изо рта при их произнесении, встречает преграду.</w:t>
      </w:r>
    </w:p>
    <w:p w:rsidR="00A768A3" w:rsidRPr="00A768A3" w:rsidRDefault="00A768A3" w:rsidP="00A768A3">
      <w:pPr>
        <w:numPr>
          <w:ilvl w:val="0"/>
          <w:numId w:val="1"/>
        </w:numPr>
      </w:pPr>
      <w:r w:rsidRPr="00A768A3">
        <w:t>Глухость и звонкость согласных звуков определяются по работе голосовых связок и проверяются рукой, положенной на горло.</w:t>
      </w:r>
    </w:p>
    <w:p w:rsidR="00A768A3" w:rsidRPr="00A768A3" w:rsidRDefault="00A768A3" w:rsidP="00A768A3">
      <w:pPr>
        <w:numPr>
          <w:ilvl w:val="0"/>
          <w:numId w:val="1"/>
        </w:numPr>
      </w:pPr>
      <w:r w:rsidRPr="00A768A3">
        <w:rPr>
          <w:u w:val="single"/>
        </w:rPr>
        <w:t>Глухие согласные звуки</w:t>
      </w:r>
      <w:r w:rsidRPr="00A768A3">
        <w:t xml:space="preserve"> (голосовые связки не работают, то есть горлышко не дрожит): К, </w:t>
      </w:r>
      <w:proofErr w:type="gramStart"/>
      <w:r w:rsidRPr="00A768A3">
        <w:t>П</w:t>
      </w:r>
      <w:proofErr w:type="gramEnd"/>
      <w:r w:rsidRPr="00A768A3">
        <w:t>, С, Т, Ф, Х, Ц, Ч, Ш, Щ.</w:t>
      </w:r>
    </w:p>
    <w:p w:rsidR="00A768A3" w:rsidRPr="00A768A3" w:rsidRDefault="00A768A3" w:rsidP="00A768A3">
      <w:pPr>
        <w:numPr>
          <w:ilvl w:val="0"/>
          <w:numId w:val="1"/>
        </w:numPr>
      </w:pPr>
      <w:r w:rsidRPr="00A768A3">
        <w:rPr>
          <w:u w:val="single"/>
        </w:rPr>
        <w:t>Звонкие согласные звуки</w:t>
      </w:r>
      <w:r w:rsidRPr="00A768A3">
        <w:t xml:space="preserve"> (голосовые связки работают, то есть горлышко – дрожит): Б, В, Г, Д, Ж, </w:t>
      </w:r>
      <w:proofErr w:type="gramStart"/>
      <w:r w:rsidRPr="00A768A3">
        <w:t>З</w:t>
      </w:r>
      <w:proofErr w:type="gramEnd"/>
      <w:r w:rsidRPr="00A768A3">
        <w:t>, Й, Л, М, Н, Р.</w:t>
      </w:r>
    </w:p>
    <w:p w:rsidR="00A768A3" w:rsidRPr="00A768A3" w:rsidRDefault="00A768A3" w:rsidP="00A768A3">
      <w:pPr>
        <w:numPr>
          <w:ilvl w:val="0"/>
          <w:numId w:val="1"/>
        </w:numPr>
      </w:pPr>
      <w:r w:rsidRPr="00A768A3">
        <w:t>Твёрдость и мягкость согласных звуков определяются на слух.</w:t>
      </w:r>
    </w:p>
    <w:p w:rsidR="00A768A3" w:rsidRPr="00A768A3" w:rsidRDefault="00A768A3" w:rsidP="00A768A3">
      <w:pPr>
        <w:numPr>
          <w:ilvl w:val="0"/>
          <w:numId w:val="1"/>
        </w:numPr>
      </w:pPr>
      <w:r w:rsidRPr="00A768A3">
        <w:t xml:space="preserve">Согласные звуки Б, В, Г, Д, </w:t>
      </w:r>
      <w:proofErr w:type="gramStart"/>
      <w:r w:rsidRPr="00A768A3">
        <w:t>З</w:t>
      </w:r>
      <w:proofErr w:type="gramEnd"/>
      <w:r w:rsidRPr="00A768A3">
        <w:t>, К, Л, М, П, Н, Р, С, Т, Ф, Х могут быть твёрдыми (если после них стоят гласные буквы А, О, У, Э, Ы) и мягкими (если после них стоят гласные буквы И, Е, Ё, Ю, Я).</w:t>
      </w:r>
    </w:p>
    <w:p w:rsidR="00A768A3" w:rsidRPr="00A768A3" w:rsidRDefault="00A768A3" w:rsidP="00A768A3">
      <w:pPr>
        <w:numPr>
          <w:ilvl w:val="0"/>
          <w:numId w:val="1"/>
        </w:numPr>
      </w:pPr>
      <w:r w:rsidRPr="00A768A3">
        <w:rPr>
          <w:u w:val="single"/>
        </w:rPr>
        <w:lastRenderedPageBreak/>
        <w:t>Всегда твёрдые согласные: </w:t>
      </w:r>
      <w:r w:rsidRPr="00A768A3">
        <w:t xml:space="preserve">Ж, </w:t>
      </w:r>
      <w:proofErr w:type="gramStart"/>
      <w:r w:rsidRPr="00A768A3">
        <w:t>Ш</w:t>
      </w:r>
      <w:proofErr w:type="gramEnd"/>
      <w:r w:rsidRPr="00A768A3">
        <w:t>, Ц.</w:t>
      </w:r>
    </w:p>
    <w:p w:rsidR="00A768A3" w:rsidRPr="00A768A3" w:rsidRDefault="00A768A3" w:rsidP="00A768A3">
      <w:pPr>
        <w:numPr>
          <w:ilvl w:val="0"/>
          <w:numId w:val="1"/>
        </w:numPr>
      </w:pPr>
      <w:r w:rsidRPr="00A768A3">
        <w:rPr>
          <w:u w:val="single"/>
        </w:rPr>
        <w:t>Всегда мягкие согласные: </w:t>
      </w:r>
      <w:r w:rsidRPr="00A768A3">
        <w:t>Й, Ч, Щ.</w:t>
      </w:r>
    </w:p>
    <w:p w:rsidR="00A768A3" w:rsidRPr="00A768A3" w:rsidRDefault="00A768A3" w:rsidP="00A768A3">
      <w:pPr>
        <w:numPr>
          <w:ilvl w:val="0"/>
          <w:numId w:val="1"/>
        </w:numPr>
      </w:pPr>
      <w:r w:rsidRPr="00A768A3">
        <w:rPr>
          <w:u w:val="single"/>
        </w:rPr>
        <w:t>Твёрдые согласные звуки </w:t>
      </w:r>
      <w:r w:rsidRPr="00A768A3">
        <w:t>на схемах обозначаются </w:t>
      </w:r>
      <w:r w:rsidRPr="00A768A3">
        <w:rPr>
          <w:u w:val="single"/>
        </w:rPr>
        <w:t>синим цветом.</w:t>
      </w:r>
    </w:p>
    <w:p w:rsidR="00A768A3" w:rsidRPr="00A768A3" w:rsidRDefault="00A768A3" w:rsidP="00A768A3">
      <w:pPr>
        <w:numPr>
          <w:ilvl w:val="0"/>
          <w:numId w:val="1"/>
        </w:numPr>
      </w:pPr>
      <w:r w:rsidRPr="00A768A3">
        <w:rPr>
          <w:u w:val="single"/>
        </w:rPr>
        <w:t>Мягкие согласные звуки </w:t>
      </w:r>
      <w:r w:rsidRPr="00A768A3">
        <w:t>на схемах обозначаются </w:t>
      </w:r>
      <w:r w:rsidRPr="00A768A3">
        <w:rPr>
          <w:u w:val="single"/>
        </w:rPr>
        <w:t>зелёным цветом.</w:t>
      </w:r>
    </w:p>
    <w:p w:rsidR="00A768A3" w:rsidRPr="00A768A3" w:rsidRDefault="00A768A3" w:rsidP="00A768A3">
      <w:pPr>
        <w:numPr>
          <w:ilvl w:val="0"/>
          <w:numId w:val="1"/>
        </w:numPr>
      </w:pPr>
      <w:r w:rsidRPr="00A768A3">
        <w:t>Подбирая слова для игр со звуками, следует помнить, что звонкие звуки оглушаются в конце слов (гриб) и перед глухими согласными (кружка).</w:t>
      </w:r>
    </w:p>
    <w:p w:rsidR="00A768A3" w:rsidRPr="00A768A3" w:rsidRDefault="00A768A3" w:rsidP="00A768A3">
      <w:r w:rsidRPr="00A768A3">
        <w:pict>
          <v:rect id="_x0000_i1025" style="width:0;height:.75pt" o:hrstd="t" o:hrnoshade="t" o:hr="t" fillcolor="#7ec8e3" stroked="f"/>
        </w:pict>
      </w:r>
    </w:p>
    <w:p w:rsidR="00A768A3" w:rsidRPr="00A768A3" w:rsidRDefault="00A768A3" w:rsidP="00A768A3">
      <w:proofErr w:type="spellStart"/>
      <w:r w:rsidRPr="00A768A3">
        <w:rPr>
          <w:b/>
          <w:bCs/>
          <w:i/>
          <w:iCs/>
          <w:u w:val="single"/>
        </w:rPr>
        <w:t>Ортодонтические</w:t>
      </w:r>
      <w:proofErr w:type="spellEnd"/>
      <w:r w:rsidRPr="00A768A3">
        <w:rPr>
          <w:b/>
          <w:bCs/>
          <w:i/>
          <w:iCs/>
          <w:u w:val="single"/>
        </w:rPr>
        <w:t xml:space="preserve"> проблемы</w:t>
      </w:r>
    </w:p>
    <w:p w:rsidR="00A768A3" w:rsidRPr="00A768A3" w:rsidRDefault="00A768A3" w:rsidP="00A768A3">
      <w:r w:rsidRPr="00A768A3">
        <w:t>Аномалии развития зубочелюстной системы занимают одно из первых мест среди стоматологических заболеваний детского возраста, достигая 80% (30% из них – наследственные, 70 – обусловлены отсутствием массовой профилактики и своевременной диагностики).</w:t>
      </w:r>
    </w:p>
    <w:p w:rsidR="00A768A3" w:rsidRPr="00A768A3" w:rsidRDefault="00A768A3" w:rsidP="00A768A3">
      <w:r w:rsidRPr="00A768A3">
        <w:rPr>
          <w:b/>
          <w:bCs/>
          <w:i/>
          <w:iCs/>
        </w:rPr>
        <w:t>ОСОБЕННОСТИ РАЗВИТИЯ ЗУБОЧЕЛЮСТНОЙ СИСТЕМЫ</w:t>
      </w:r>
    </w:p>
    <w:p w:rsidR="00A768A3" w:rsidRPr="00A768A3" w:rsidRDefault="00A768A3" w:rsidP="00A768A3">
      <w:r w:rsidRPr="00A768A3">
        <w:t>В развитии зубов можно выделить три основных периода.</w:t>
      </w:r>
    </w:p>
    <w:p w:rsidR="00A768A3" w:rsidRPr="00A768A3" w:rsidRDefault="00A768A3" w:rsidP="00A768A3">
      <w:r w:rsidRPr="00A768A3">
        <w:rPr>
          <w:b/>
          <w:bCs/>
        </w:rPr>
        <w:t>Первый период</w:t>
      </w:r>
      <w:r w:rsidRPr="00A768A3">
        <w:t> – закладка и образование зубных зачатков.</w:t>
      </w:r>
    </w:p>
    <w:p w:rsidR="00A768A3" w:rsidRPr="00A768A3" w:rsidRDefault="00A768A3" w:rsidP="00A768A3">
      <w:r w:rsidRPr="00A768A3">
        <w:rPr>
          <w:b/>
          <w:bCs/>
        </w:rPr>
        <w:t>Второй</w:t>
      </w:r>
      <w:r w:rsidRPr="00A768A3">
        <w:t> – их дифференцировка.</w:t>
      </w:r>
    </w:p>
    <w:p w:rsidR="00A768A3" w:rsidRPr="00A768A3" w:rsidRDefault="00A768A3" w:rsidP="00A768A3">
      <w:r w:rsidRPr="00A768A3">
        <w:rPr>
          <w:b/>
          <w:bCs/>
        </w:rPr>
        <w:t>Третий </w:t>
      </w:r>
      <w:r w:rsidRPr="00A768A3">
        <w:t>– формирование тканей зубов.</w:t>
      </w:r>
    </w:p>
    <w:p w:rsidR="00A768A3" w:rsidRPr="00A768A3" w:rsidRDefault="00A768A3" w:rsidP="00A768A3">
      <w:r w:rsidRPr="00A768A3">
        <w:t>Развитие происходит под влиянием дыхания, глотания и сосания. Оно начинается в </w:t>
      </w:r>
      <w:r w:rsidRPr="00A768A3">
        <w:rPr>
          <w:b/>
          <w:bCs/>
        </w:rPr>
        <w:t>6 – 8</w:t>
      </w:r>
      <w:r w:rsidRPr="00A768A3">
        <w:t xml:space="preserve">  недель эмбриональной жизни. При естественном вскармливании сосательный рефлекс способствует формированию челюстей, особенно </w:t>
      </w:r>
      <w:proofErr w:type="gramStart"/>
      <w:r w:rsidRPr="00A768A3">
        <w:t>нижней</w:t>
      </w:r>
      <w:proofErr w:type="gramEnd"/>
      <w:r w:rsidRPr="00A768A3">
        <w:t>. Если вскармливание искусственное, у ребенка может закрепиться дефект прикуса. Прикус формируется  с </w:t>
      </w:r>
      <w:r w:rsidRPr="00A768A3">
        <w:rPr>
          <w:b/>
          <w:bCs/>
        </w:rPr>
        <w:t>6 мес. до 3 – 3,5  лет</w:t>
      </w:r>
      <w:r w:rsidRPr="00A768A3">
        <w:t> и характеризуется количеством прорезывания, размерами зубов, формой зубных рядов и видом смыкания. Прорезываются сначала нижние, затем – одноименные верхние зубы.</w:t>
      </w:r>
    </w:p>
    <w:p w:rsidR="00A768A3" w:rsidRPr="00A768A3" w:rsidRDefault="00A768A3" w:rsidP="00A768A3">
      <w:r w:rsidRPr="00A768A3">
        <w:t>Период подготовки к смене молочных зубов на постоянные зубы продолжается </w:t>
      </w:r>
      <w:r w:rsidRPr="00A768A3">
        <w:rPr>
          <w:b/>
          <w:bCs/>
        </w:rPr>
        <w:t>от 4 до 6 лет</w:t>
      </w:r>
      <w:r w:rsidRPr="00A768A3">
        <w:t>. В это время наблюдается активный рост челюстных костей.</w:t>
      </w:r>
    </w:p>
    <w:p w:rsidR="00A768A3" w:rsidRPr="00A768A3" w:rsidRDefault="00A768A3" w:rsidP="00A768A3">
      <w:r w:rsidRPr="00A768A3">
        <w:t>Прорезывание постоянных зубов начинается в </w:t>
      </w:r>
      <w:r w:rsidRPr="00A768A3">
        <w:rPr>
          <w:b/>
          <w:bCs/>
        </w:rPr>
        <w:t>6 – 8 лет</w:t>
      </w:r>
      <w:r w:rsidRPr="00A768A3">
        <w:t> и заканчивается к </w:t>
      </w:r>
      <w:r w:rsidRPr="00A768A3">
        <w:rPr>
          <w:b/>
          <w:bCs/>
        </w:rPr>
        <w:t>20 – 25 годам</w:t>
      </w:r>
      <w:r w:rsidRPr="00A768A3">
        <w:t>.</w:t>
      </w:r>
    </w:p>
    <w:p w:rsidR="00A768A3" w:rsidRPr="00A768A3" w:rsidRDefault="00A768A3" w:rsidP="00A768A3">
      <w:r w:rsidRPr="00A768A3">
        <w:t>Существует несколько видов физиологического прикуса, для которых характерно нормальное смыкание зубных рядов в боковых участках и передних зубов.</w:t>
      </w:r>
    </w:p>
    <w:p w:rsidR="00A768A3" w:rsidRPr="00A768A3" w:rsidRDefault="00A768A3" w:rsidP="00A768A3">
      <w:r w:rsidRPr="00A768A3">
        <w:t xml:space="preserve">Прикус является физиологическим только тогда, когда созданы условия для нормального функционирования мышц  </w:t>
      </w:r>
      <w:proofErr w:type="spellStart"/>
      <w:r w:rsidRPr="00A768A3">
        <w:t>челюстно</w:t>
      </w:r>
      <w:proofErr w:type="spellEnd"/>
      <w:r w:rsidRPr="00A768A3">
        <w:t xml:space="preserve"> – лицевой области, </w:t>
      </w:r>
      <w:proofErr w:type="spellStart"/>
      <w:r w:rsidRPr="00A768A3">
        <w:t>височно</w:t>
      </w:r>
      <w:proofErr w:type="spellEnd"/>
      <w:r w:rsidRPr="00A768A3">
        <w:t xml:space="preserve"> – челюстных суставов и пародонта.</w:t>
      </w:r>
    </w:p>
    <w:p w:rsidR="00A768A3" w:rsidRPr="00A768A3" w:rsidRDefault="00A768A3" w:rsidP="00A768A3">
      <w:r w:rsidRPr="00A768A3">
        <w:pict>
          <v:rect id="_x0000_i1026" style="width:0;height:.75pt" o:hrstd="t" o:hrnoshade="t" o:hr="t" fillcolor="#7ec8e3" stroked="f"/>
        </w:pict>
      </w:r>
    </w:p>
    <w:p w:rsidR="00A768A3" w:rsidRPr="00A768A3" w:rsidRDefault="00A768A3" w:rsidP="00A768A3">
      <w:r w:rsidRPr="00A768A3">
        <w:rPr>
          <w:b/>
          <w:bCs/>
        </w:rPr>
        <w:lastRenderedPageBreak/>
        <w:t>                  </w:t>
      </w:r>
      <w:r w:rsidRPr="00A768A3">
        <w:drawing>
          <wp:inline distT="0" distB="0" distL="0" distR="0">
            <wp:extent cx="3333750" cy="3810000"/>
            <wp:effectExtent l="0" t="0" r="0" b="0"/>
            <wp:docPr id="3" name="Рисунок 3" descr="http://romashca.ucoz.ru/graffiti/1/1097790_html_44114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romashca.ucoz.ru/graffiti/1/1097790_html_44114b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history="1">
        <w:r w:rsidRPr="00A768A3">
          <w:rPr>
            <w:rStyle w:val="a3"/>
            <w:b/>
            <w:bCs/>
          </w:rPr>
          <w:t>Самомассаж</w:t>
        </w:r>
      </w:hyperlink>
      <w:r w:rsidRPr="00A768A3">
        <w:t> (скачать)</w:t>
      </w:r>
    </w:p>
    <w:p w:rsidR="00A768A3" w:rsidRPr="00A768A3" w:rsidRDefault="00A768A3" w:rsidP="00A768A3">
      <w:r w:rsidRPr="00A768A3">
        <w:t>     Самомассаж - нетрадиционное, но эффективное направление по развитию мелкой моторики и подготовке детей к письму. Под воздействием    несложных массажных упражнений достигается нормализация мышечного тонуса, происходит стимуляция тактильных ощущений, а также развитие речевой функции. Самомассаж мышц предплечья, кисти и пальцев обеих рук улучшает координацию произвольных движений, восстанавливает ослабленные мышцы, помогает снять излишнее напряжение. Специальные упражнения способствуют развитию внимания, произвольному переключению движений.</w:t>
      </w:r>
    </w:p>
    <w:p w:rsidR="00A768A3" w:rsidRPr="00A768A3" w:rsidRDefault="00A768A3" w:rsidP="00A768A3">
      <w:r w:rsidRPr="00A768A3">
        <w:pict>
          <v:rect id="_x0000_i1027" style="width:0;height:.75pt" o:hrstd="t" o:hrnoshade="t" o:hr="t" fillcolor="#7ec8e3" stroked="f"/>
        </w:pict>
      </w:r>
    </w:p>
    <w:p w:rsidR="00A768A3" w:rsidRPr="00A768A3" w:rsidRDefault="00A768A3" w:rsidP="00A768A3">
      <w:r w:rsidRPr="00A768A3">
        <w:rPr>
          <w:b/>
          <w:bCs/>
        </w:rPr>
        <w:t>  СОВЕТЫ РОДИТЕЛЯМ ПО ПРОВЕДЕНИЮ МИМИЧЕСКИХ УПРАЖНЕНИЙ С ДЕТЬМИ</w:t>
      </w:r>
    </w:p>
    <w:p w:rsidR="00A768A3" w:rsidRPr="00A768A3" w:rsidRDefault="00A768A3" w:rsidP="00A768A3">
      <w:r w:rsidRPr="00A768A3">
        <w:rPr>
          <w:b/>
          <w:bCs/>
        </w:rPr>
        <w:t>«Мама и детеныш»</w:t>
      </w:r>
    </w:p>
    <w:p w:rsidR="00A768A3" w:rsidRPr="00A768A3" w:rsidRDefault="00A768A3" w:rsidP="00A768A3">
      <w:r w:rsidRPr="00A768A3">
        <w:rPr>
          <w:b/>
          <w:bCs/>
          <w:i/>
          <w:iCs/>
        </w:rPr>
        <w:t>Цель.</w:t>
      </w:r>
      <w:r w:rsidRPr="00A768A3">
        <w:t xml:space="preserve"> Развитие </w:t>
      </w:r>
      <w:proofErr w:type="spellStart"/>
      <w:r w:rsidRPr="00A768A3">
        <w:t>эмпатии</w:t>
      </w:r>
      <w:proofErr w:type="spellEnd"/>
      <w:r w:rsidRPr="00A768A3">
        <w:t>, самоконтроля, выразительности движений и речи.</w:t>
      </w:r>
    </w:p>
    <w:p w:rsidR="00A768A3" w:rsidRPr="00A768A3" w:rsidRDefault="00A768A3" w:rsidP="00A768A3">
      <w:r w:rsidRPr="00A768A3">
        <w:rPr>
          <w:b/>
          <w:bCs/>
          <w:i/>
          <w:iCs/>
        </w:rPr>
        <w:t>Описание игры.</w:t>
      </w:r>
      <w:r w:rsidRPr="00A768A3">
        <w:t xml:space="preserve"> Ребенок играет в паре </w:t>
      </w:r>
      <w:proofErr w:type="gramStart"/>
      <w:r w:rsidRPr="00A768A3">
        <w:t>со</w:t>
      </w:r>
      <w:proofErr w:type="gramEnd"/>
      <w:r w:rsidRPr="00A768A3">
        <w:t xml:space="preserve"> взрослым. Один </w:t>
      </w:r>
      <w:proofErr w:type="gramStart"/>
      <w:r w:rsidRPr="00A768A3">
        <w:t>выполняет роль</w:t>
      </w:r>
      <w:proofErr w:type="gramEnd"/>
      <w:r w:rsidRPr="00A768A3">
        <w:t xml:space="preserve"> мамы любого знакомого животного, другой – детеныша. Затем меняются ролями. Взрослый говорит, что мамы могут ласкать, наказывать, жалеть, спасать детенышей, а детеныши – реагировать на эти действия. Этот своеобразный диалог сопровождается выразительной мимикой. Животных называет взрослый. Это может быть семья кошек, обезьян, лошадей, ворон, собак, кур и т.п.</w:t>
      </w:r>
    </w:p>
    <w:p w:rsidR="00A768A3" w:rsidRPr="00A768A3" w:rsidRDefault="00A768A3" w:rsidP="00A768A3">
      <w:r w:rsidRPr="00A768A3">
        <w:rPr>
          <w:b/>
          <w:bCs/>
        </w:rPr>
        <w:t>«Оживи камешки»</w:t>
      </w:r>
    </w:p>
    <w:p w:rsidR="00A768A3" w:rsidRPr="00A768A3" w:rsidRDefault="00A768A3" w:rsidP="00A768A3">
      <w:r w:rsidRPr="00A768A3">
        <w:rPr>
          <w:b/>
          <w:bCs/>
          <w:i/>
          <w:iCs/>
        </w:rPr>
        <w:t>Цель. </w:t>
      </w:r>
      <w:r w:rsidRPr="00A768A3">
        <w:t>Развитие наблюдательности, выразительности движений.</w:t>
      </w:r>
    </w:p>
    <w:p w:rsidR="00A768A3" w:rsidRPr="00A768A3" w:rsidRDefault="00A768A3" w:rsidP="00A768A3">
      <w:r w:rsidRPr="00A768A3">
        <w:rPr>
          <w:b/>
          <w:bCs/>
          <w:i/>
          <w:iCs/>
        </w:rPr>
        <w:t>Описание игры.</w:t>
      </w:r>
      <w:r w:rsidRPr="00A768A3">
        <w:t> На берегу воображаемой реки лежат «камешки» (силуэты животных). Их можно «оживить», если дети точно покажут выразительными движениями, кого символизирует выбранный ими «камешек», а взрослый отгадает с первого раза.</w:t>
      </w:r>
    </w:p>
    <w:p w:rsidR="00A768A3" w:rsidRPr="00A768A3" w:rsidRDefault="00A768A3" w:rsidP="00A768A3">
      <w:r w:rsidRPr="00A768A3">
        <w:rPr>
          <w:b/>
          <w:bCs/>
        </w:rPr>
        <w:lastRenderedPageBreak/>
        <w:t>«Сказочные зайцы»</w:t>
      </w:r>
    </w:p>
    <w:p w:rsidR="00A768A3" w:rsidRPr="00A768A3" w:rsidRDefault="00A768A3" w:rsidP="00A768A3">
      <w:r w:rsidRPr="00A768A3">
        <w:rPr>
          <w:b/>
          <w:bCs/>
          <w:i/>
          <w:iCs/>
        </w:rPr>
        <w:t>Цель.</w:t>
      </w:r>
      <w:r w:rsidRPr="00A768A3">
        <w:t> Развитие воображения, наблюдательности, выразительности движений и речи.</w:t>
      </w:r>
    </w:p>
    <w:p w:rsidR="00A768A3" w:rsidRPr="00A768A3" w:rsidRDefault="00A768A3" w:rsidP="00A768A3">
      <w:r w:rsidRPr="00A768A3">
        <w:rPr>
          <w:b/>
          <w:bCs/>
          <w:i/>
          <w:iCs/>
        </w:rPr>
        <w:t>Описание игры.</w:t>
      </w:r>
      <w:r w:rsidRPr="00A768A3">
        <w:t> Взрослый вспоминает сказки, в сюжете которых участвуют зайцы. Ребенок рассказывает, какие это зайцы, или воображает, как они себя ведут, не называя данной сказки. Взрослый отгадывает, из какой сказки этот заяц.</w:t>
      </w:r>
    </w:p>
    <w:p w:rsidR="00A768A3" w:rsidRPr="00A768A3" w:rsidRDefault="00A768A3" w:rsidP="00A768A3">
      <w:r w:rsidRPr="00A768A3">
        <w:t>Ребенок должен быть знаком со сказками: «Лиса, заяц и петух», «Заяц-</w:t>
      </w:r>
      <w:proofErr w:type="spellStart"/>
      <w:r w:rsidRPr="00A768A3">
        <w:t>хваста</w:t>
      </w:r>
      <w:proofErr w:type="spellEnd"/>
      <w:r w:rsidRPr="00A768A3">
        <w:t>», «</w:t>
      </w:r>
      <w:proofErr w:type="gramStart"/>
      <w:r w:rsidRPr="00A768A3">
        <w:t>Сказка про</w:t>
      </w:r>
      <w:proofErr w:type="gramEnd"/>
      <w:r w:rsidRPr="00A768A3">
        <w:t xml:space="preserve"> храброго зайца», «Колобок», «Лиса и заяц», «Теремок», «Заяц и еж» и др.</w:t>
      </w:r>
    </w:p>
    <w:p w:rsidR="00A768A3" w:rsidRPr="00A768A3" w:rsidRDefault="00A768A3" w:rsidP="00A768A3">
      <w:r w:rsidRPr="00A768A3">
        <w:rPr>
          <w:b/>
          <w:bCs/>
        </w:rPr>
        <w:t>«Колобок»</w:t>
      </w:r>
    </w:p>
    <w:p w:rsidR="00A768A3" w:rsidRPr="00A768A3" w:rsidRDefault="00A768A3" w:rsidP="00A768A3">
      <w:r w:rsidRPr="00A768A3">
        <w:rPr>
          <w:b/>
          <w:bCs/>
          <w:i/>
          <w:iCs/>
        </w:rPr>
        <w:t>Цель.</w:t>
      </w:r>
      <w:r w:rsidRPr="00A768A3">
        <w:t> Развитие коммуникативных навыков, воображения, выразительности речи.</w:t>
      </w:r>
    </w:p>
    <w:p w:rsidR="00A768A3" w:rsidRPr="00A768A3" w:rsidRDefault="00A768A3" w:rsidP="00A768A3">
      <w:r w:rsidRPr="00A768A3">
        <w:rPr>
          <w:b/>
          <w:bCs/>
          <w:i/>
          <w:iCs/>
        </w:rPr>
        <w:t>Описание игры.</w:t>
      </w:r>
      <w:r w:rsidRPr="00A768A3">
        <w:t> Взрослый катит ребенку мяч. Это всеми любимый и известный даже самым маленьким Колобок. Ребенок, поймав мяч, должен сказать ему несколько слов или задать вопрос, сопровождая фразу соответствующей мимикой (выражением лица).</w:t>
      </w:r>
    </w:p>
    <w:p w:rsidR="00A768A3" w:rsidRPr="00A768A3" w:rsidRDefault="00A768A3" w:rsidP="00A768A3">
      <w:r w:rsidRPr="00A768A3">
        <w:rPr>
          <w:b/>
          <w:bCs/>
          <w:i/>
          <w:iCs/>
        </w:rPr>
        <w:t>Например:</w:t>
      </w:r>
    </w:p>
    <w:p w:rsidR="00A768A3" w:rsidRPr="00A768A3" w:rsidRDefault="00A768A3" w:rsidP="00A768A3">
      <w:r w:rsidRPr="00A768A3">
        <w:t>- Ты кто? (Удивление).</w:t>
      </w:r>
    </w:p>
    <w:p w:rsidR="00A768A3" w:rsidRPr="00A768A3" w:rsidRDefault="00A768A3" w:rsidP="00A768A3">
      <w:r w:rsidRPr="00A768A3">
        <w:t>- Колобок, я знаю из какой ты сказки! (Радость).</w:t>
      </w:r>
    </w:p>
    <w:p w:rsidR="00A768A3" w:rsidRPr="00A768A3" w:rsidRDefault="00A768A3" w:rsidP="00A768A3">
      <w:r w:rsidRPr="00A768A3">
        <w:t>- Колобок, убегай от лисы. (Тревога).</w:t>
      </w:r>
    </w:p>
    <w:p w:rsidR="00A768A3" w:rsidRPr="00A768A3" w:rsidRDefault="00A768A3" w:rsidP="00A768A3">
      <w:r w:rsidRPr="00A768A3">
        <w:t>- Колобок, я знаю – ты не придешь ко мне в гости. (Печаль).</w:t>
      </w:r>
    </w:p>
    <w:p w:rsidR="00A768A3" w:rsidRPr="00A768A3" w:rsidRDefault="00A768A3" w:rsidP="00A768A3">
      <w:r w:rsidRPr="00A768A3">
        <w:rPr>
          <w:b/>
          <w:bCs/>
        </w:rPr>
        <w:t>«Снежинки»</w:t>
      </w:r>
    </w:p>
    <w:p w:rsidR="00A768A3" w:rsidRPr="00A768A3" w:rsidRDefault="00A768A3" w:rsidP="00A768A3">
      <w:r w:rsidRPr="00A768A3">
        <w:rPr>
          <w:b/>
          <w:bCs/>
          <w:i/>
          <w:iCs/>
        </w:rPr>
        <w:t>Цель.</w:t>
      </w:r>
      <w:r w:rsidRPr="00A768A3">
        <w:t> Развитие внимания, наблюдательности, способности определять эмоции по схематическим изображениям.</w:t>
      </w:r>
    </w:p>
    <w:p w:rsidR="00A768A3" w:rsidRPr="00A768A3" w:rsidRDefault="00A768A3" w:rsidP="00A768A3">
      <w:r w:rsidRPr="00A768A3">
        <w:rPr>
          <w:b/>
          <w:bCs/>
          <w:i/>
          <w:iCs/>
        </w:rPr>
        <w:t>Описание игры.</w:t>
      </w:r>
    </w:p>
    <w:p w:rsidR="00A768A3" w:rsidRPr="00A768A3" w:rsidRDefault="00A768A3" w:rsidP="00A768A3">
      <w:r w:rsidRPr="00A768A3">
        <w:rPr>
          <w:i/>
          <w:iCs/>
        </w:rPr>
        <w:t>Вариант 1.</w:t>
      </w:r>
      <w:r w:rsidRPr="00A768A3">
        <w:t> Ребенку дают снежинки,</w:t>
      </w:r>
    </w:p>
    <w:p w:rsidR="00A768A3" w:rsidRPr="00A768A3" w:rsidRDefault="00A768A3" w:rsidP="00A768A3">
      <w:r w:rsidRPr="00A768A3">
        <w:t>вырезанные из бумаги, в центе которых схематично изображены эмоции. Предлагается рассмотреть свою снежинку и рассказать, что она чувствует.</w:t>
      </w:r>
    </w:p>
    <w:p w:rsidR="00A768A3" w:rsidRPr="00A768A3" w:rsidRDefault="00A768A3" w:rsidP="00A768A3">
      <w:r w:rsidRPr="00A768A3">
        <w:rPr>
          <w:i/>
          <w:iCs/>
        </w:rPr>
        <w:t>Вариант 2.</w:t>
      </w:r>
      <w:r w:rsidRPr="00A768A3">
        <w:t> Ребенку дают снежинки, вырезанные из бумаги, и предлагается схематически изобразить любую эмоцию на своей снежинке; затем рассказать, что снежинка чувствует.</w:t>
      </w:r>
    </w:p>
    <w:p w:rsidR="0037072A" w:rsidRPr="00A768A3" w:rsidRDefault="000C4D97" w:rsidP="00A768A3"/>
    <w:sectPr w:rsidR="0037072A" w:rsidRPr="00A76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B7CE3"/>
    <w:multiLevelType w:val="multilevel"/>
    <w:tmpl w:val="E35E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10B"/>
    <w:rsid w:val="000C4D97"/>
    <w:rsid w:val="0089129F"/>
    <w:rsid w:val="00A501B5"/>
    <w:rsid w:val="00A768A3"/>
    <w:rsid w:val="00A83CB7"/>
    <w:rsid w:val="00E8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129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1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2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129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1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2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0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omashca.ucoz.ru/graffiti/1/4_samomassazh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4</cp:revision>
  <dcterms:created xsi:type="dcterms:W3CDTF">2019-03-15T10:45:00Z</dcterms:created>
  <dcterms:modified xsi:type="dcterms:W3CDTF">2019-03-15T10:45:00Z</dcterms:modified>
</cp:coreProperties>
</file>