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9A" w:rsidRPr="0006279A" w:rsidRDefault="0006279A" w:rsidP="0006279A">
      <w:pPr>
        <w:rPr>
          <w:color w:val="FF0000"/>
        </w:rPr>
      </w:pPr>
      <w:r w:rsidRPr="0006279A">
        <w:rPr>
          <w:b/>
          <w:bCs/>
          <w:i/>
          <w:iCs/>
          <w:color w:val="FF0000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3289300" cy="2466975"/>
            <wp:effectExtent l="0" t="0" r="6350" b="9525"/>
            <wp:wrapSquare wrapText="bothSides"/>
            <wp:docPr id="1" name="Рисунок 1" descr="https://dmdou1.edumsko.ru/uploads/1600/1577/generalimage/.thumbs/iDH6JDJEB.jpg?1543680712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mdou1.edumsko.ru/uploads/1600/1577/generalimage/.thumbs/iDH6JDJEB.jpg?15436807125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279A">
        <w:rPr>
          <w:b/>
          <w:bCs/>
          <w:i/>
          <w:iCs/>
          <w:color w:val="FF0000"/>
        </w:rPr>
        <w:t>Поговорим о питании дошкольников</w:t>
      </w:r>
    </w:p>
    <w:p w:rsidR="0006279A" w:rsidRPr="0006279A" w:rsidRDefault="0006279A" w:rsidP="0006279A">
      <w:r w:rsidRPr="0006279A">
        <w:rPr>
          <w:i/>
          <w:iCs/>
        </w:rPr>
        <w:t> </w:t>
      </w:r>
      <w:r w:rsidRPr="0006279A">
        <w:rPr>
          <w:b/>
          <w:bCs/>
          <w:i/>
          <w:iCs/>
          <w:u w:val="single"/>
        </w:rPr>
        <w:t>Советы родителям</w:t>
      </w:r>
    </w:p>
    <w:p w:rsidR="0006279A" w:rsidRPr="0006279A" w:rsidRDefault="0006279A" w:rsidP="0006279A">
      <w:r w:rsidRPr="0006279A"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 такие, как хронические гастродуодениты, </w:t>
      </w:r>
      <w:proofErr w:type="spellStart"/>
      <w:r w:rsidRPr="0006279A">
        <w:t>холецистохолангиты</w:t>
      </w:r>
      <w:proofErr w:type="spellEnd"/>
      <w:r w:rsidRPr="0006279A">
        <w:t xml:space="preserve"> и даже язвенная болезнь. Более того, именно нарушения в питании детей являются одной из основных причин и других хронических заболеваний детей.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pPr>
        <w:rPr>
          <w:color w:val="00B0F0"/>
        </w:rPr>
      </w:pPr>
      <w:r w:rsidRPr="0006279A">
        <w:rPr>
          <w:b/>
          <w:bCs/>
          <w:i/>
          <w:iCs/>
          <w:color w:val="00B0F0"/>
          <w:u w:val="single"/>
        </w:rPr>
        <w:t>Чем кормить детей дома?</w:t>
      </w:r>
    </w:p>
    <w:p w:rsidR="0006279A" w:rsidRPr="0006279A" w:rsidRDefault="0006279A" w:rsidP="0006279A">
      <w:r w:rsidRPr="0006279A">
        <w:t xml:space="preserve"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06279A">
        <w:t>ребенка</w:t>
      </w:r>
      <w:proofErr w:type="gramEnd"/>
      <w:r w:rsidRPr="0006279A"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06279A">
        <w:t>спазмируется</w:t>
      </w:r>
      <w:proofErr w:type="spellEnd"/>
      <w:r w:rsidRPr="0006279A"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</w:t>
      </w:r>
      <w:proofErr w:type="spellStart"/>
      <w:r w:rsidRPr="0006279A">
        <w:t>насильное</w:t>
      </w:r>
      <w:proofErr w:type="spellEnd"/>
      <w:r w:rsidRPr="0006279A">
        <w:t xml:space="preserve"> кормление продолжается!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pPr>
        <w:rPr>
          <w:b/>
          <w:color w:val="00B050"/>
        </w:rPr>
      </w:pPr>
      <w:r w:rsidRPr="0006279A">
        <w:rPr>
          <w:b/>
          <w:bCs/>
          <w:i/>
          <w:iCs/>
          <w:color w:val="00B050"/>
          <w:u w:val="single"/>
        </w:rPr>
        <w:t>Несколько слов об аппетите</w:t>
      </w:r>
    </w:p>
    <w:p w:rsidR="0006279A" w:rsidRPr="0006279A" w:rsidRDefault="0006279A" w:rsidP="0006279A">
      <w:r w:rsidRPr="0006279A"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</w:t>
      </w:r>
      <w:r w:rsidRPr="0006279A">
        <w:lastRenderedPageBreak/>
        <w:t xml:space="preserve">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</w:t>
      </w:r>
      <w:proofErr w:type="gramStart"/>
      <w:r w:rsidRPr="0006279A">
        <w:t>его</w:t>
      </w:r>
      <w:proofErr w:type="gramEnd"/>
      <w:r w:rsidRPr="0006279A">
        <w:t xml:space="preserve">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pPr>
        <w:rPr>
          <w:color w:val="943634" w:themeColor="accent2" w:themeShade="BF"/>
        </w:rPr>
      </w:pPr>
      <w:r w:rsidRPr="0006279A">
        <w:rPr>
          <w:b/>
          <w:bCs/>
          <w:i/>
          <w:iCs/>
          <w:color w:val="943634" w:themeColor="accent2" w:themeShade="BF"/>
          <w:u w:val="single"/>
        </w:rPr>
        <w:t>Почему важно не спешить во время еды?</w:t>
      </w:r>
    </w:p>
    <w:p w:rsidR="0006279A" w:rsidRPr="0006279A" w:rsidRDefault="0006279A" w:rsidP="0006279A">
      <w:r w:rsidRPr="0006279A">
        <w:t xml:space="preserve"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 Почему надо избегать перекармливания? 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Pr="0006279A">
        <w:t>а</w:t>
      </w:r>
      <w:proofErr w:type="gramEnd"/>
      <w:r w:rsidRPr="0006279A"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 Откажитесь от фаст-</w:t>
      </w:r>
      <w:proofErr w:type="spellStart"/>
      <w:r w:rsidRPr="0006279A">
        <w:t>фуда</w:t>
      </w:r>
      <w:proofErr w:type="spellEnd"/>
      <w:r w:rsidRPr="0006279A">
        <w:t>! 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 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06279A">
        <w:t>фуда</w:t>
      </w:r>
      <w:proofErr w:type="spellEnd"/>
      <w:r w:rsidRPr="0006279A"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 w:rsidRPr="0006279A">
        <w:t>хочет</w:t>
      </w:r>
      <w:proofErr w:type="gramEnd"/>
      <w:r w:rsidRPr="0006279A">
        <w:t xml:space="preserve"> есть основное блюдо. Именно в этом и заключается вредность так называемой мусорной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 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06279A">
        <w:t>побольше</w:t>
      </w:r>
      <w:proofErr w:type="gramEnd"/>
      <w:r w:rsidRPr="0006279A"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06279A" w:rsidRPr="0006279A" w:rsidRDefault="0006279A" w:rsidP="0006279A">
      <w:r w:rsidRPr="0006279A">
        <w:lastRenderedPageBreak/>
        <w:t> </w:t>
      </w:r>
    </w:p>
    <w:p w:rsidR="0006279A" w:rsidRPr="0006279A" w:rsidRDefault="0006279A" w:rsidP="0006279A">
      <w:pPr>
        <w:rPr>
          <w:color w:val="365F91" w:themeColor="accent1" w:themeShade="BF"/>
        </w:rPr>
      </w:pPr>
      <w:r w:rsidRPr="0006279A">
        <w:rPr>
          <w:b/>
          <w:bCs/>
          <w:i/>
          <w:iCs/>
          <w:color w:val="365F91" w:themeColor="accent1" w:themeShade="BF"/>
          <w:u w:val="single"/>
        </w:rPr>
        <w:t>Основные принципы питания дошкольников</w:t>
      </w:r>
    </w:p>
    <w:p w:rsidR="0006279A" w:rsidRPr="0006279A" w:rsidRDefault="0006279A" w:rsidP="0006279A">
      <w:r w:rsidRPr="0006279A">
        <w:t>Принципы питания остаются неизменными на протяжени</w:t>
      </w:r>
      <w:proofErr w:type="gramStart"/>
      <w:r w:rsidRPr="0006279A">
        <w:t>е</w:t>
      </w:r>
      <w:proofErr w:type="gramEnd"/>
      <w:r w:rsidRPr="0006279A">
        <w:t xml:space="preserve"> всей жизни человека. Во-первых, оно должно быть разнообразным. Независимо от вкусовых пристрастий ребенка, его нельзя кормить на протяжени</w:t>
      </w:r>
      <w:proofErr w:type="gramStart"/>
      <w:r w:rsidRPr="0006279A">
        <w:t>е</w:t>
      </w:r>
      <w:proofErr w:type="gramEnd"/>
      <w:r w:rsidRPr="0006279A">
        <w:t xml:space="preserve">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 Во-вторых, 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неустановленной торговли. В-третьих,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06279A">
        <w:t>откажутся</w:t>
      </w:r>
      <w:proofErr w:type="gramEnd"/>
      <w:r w:rsidRPr="0006279A"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 В-четвертых, пища должна химически "щадить" ребенка. </w:t>
      </w:r>
      <w:proofErr w:type="gramStart"/>
      <w:r w:rsidRPr="0006279A">
        <w:t>Жареное</w:t>
      </w:r>
      <w:proofErr w:type="gramEnd"/>
      <w:r w:rsidRPr="0006279A">
        <w:t xml:space="preserve"> не рекомендуется детям до 6 лет, но многие врачи рекомендуют расширять эти границы максимально. В-пятых, для сбалансированного и полноценного питания необходимо ежедневно включать в детский рацион молочные продукты, фрукты и овощи. В-шестых, соблюдать режим питания. Перерыв между приемами пищи должен составлять не более 3–4 часов и не менее полутора часов. Ну </w:t>
      </w:r>
      <w:proofErr w:type="gramStart"/>
      <w:r w:rsidRPr="0006279A">
        <w:t>и</w:t>
      </w:r>
      <w:proofErr w:type="gramEnd"/>
      <w:r w:rsidRPr="0006279A">
        <w:t xml:space="preserve"> конечно же, ребенок должен есть с аппетитом и не переедать! При соблюдении этих простых </w:t>
      </w:r>
      <w:proofErr w:type="gramStart"/>
      <w:r w:rsidRPr="0006279A">
        <w:t>правил</w:t>
      </w:r>
      <w:proofErr w:type="gramEnd"/>
      <w:r w:rsidRPr="0006279A"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pPr>
        <w:rPr>
          <w:color w:val="FF0000"/>
        </w:rPr>
      </w:pPr>
      <w:r w:rsidRPr="0006279A">
        <w:rPr>
          <w:b/>
          <w:bCs/>
          <w:i/>
          <w:iCs/>
          <w:color w:val="FF0000"/>
          <w:u w:val="single"/>
        </w:rPr>
        <w:t>Рацион дошкольника. Принципы детского питания</w:t>
      </w:r>
    </w:p>
    <w:p w:rsidR="0006279A" w:rsidRPr="0006279A" w:rsidRDefault="0006279A" w:rsidP="0006279A">
      <w:r w:rsidRPr="0006279A">
        <w:t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 Для организации правильного питания дошкольников родителям следует руководствоваться следующими принципами:</w:t>
      </w:r>
    </w:p>
    <w:p w:rsidR="0006279A" w:rsidRPr="0006279A" w:rsidRDefault="0006279A" w:rsidP="0006279A">
      <w:r w:rsidRPr="0006279A">
        <w:t>— адекватная энергетическая ценность,</w:t>
      </w:r>
    </w:p>
    <w:p w:rsidR="0006279A" w:rsidRPr="0006279A" w:rsidRDefault="0006279A" w:rsidP="0006279A">
      <w:r w:rsidRPr="0006279A">
        <w:t>— сбалансированность пищевых факторов,</w:t>
      </w:r>
    </w:p>
    <w:p w:rsidR="0006279A" w:rsidRPr="0006279A" w:rsidRDefault="0006279A" w:rsidP="0006279A">
      <w:r w:rsidRPr="0006279A">
        <w:t>— соблюдение режима питания.</w:t>
      </w:r>
    </w:p>
    <w:p w:rsidR="0006279A" w:rsidRPr="0006279A" w:rsidRDefault="0006279A" w:rsidP="0006279A">
      <w:r w:rsidRPr="0006279A">
        <w:t xml:space="preserve">На столе должна быть разнообразная и вкусная пища, приготовленная с соблюдением санитарных норм. 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 Можно и нельзя 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</w:t>
      </w:r>
      <w:r w:rsidRPr="0006279A">
        <w:lastRenderedPageBreak/>
        <w:t>предпочтительнее всего треска, судак, минтай, хек, навага и горбуша. 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 Каждый день ребенок должен получать молоко и молочные продукты − кефир, ряженку, нежирный творог и йогурт. Их можно приготовлять на завтрак, полдник или ужин, использовать как в натуральном виде, так и в запеканках, бутербродах и 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06279A" w:rsidRPr="0006279A" w:rsidRDefault="0006279A" w:rsidP="0006279A">
      <w:r w:rsidRPr="0006279A">
        <w:t xml:space="preserve">Чтобы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06279A">
        <w:t>поплотнее</w:t>
      </w:r>
      <w:proofErr w:type="gramEnd"/>
      <w:r w:rsidRPr="0006279A">
        <w:t xml:space="preserve"> может стать дурной привычкой. Если же ребенок ест слишком часто, у него 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процентов − на полдник и 20 процентов − на ужин. 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pPr>
        <w:rPr>
          <w:color w:val="17365D" w:themeColor="text2" w:themeShade="BF"/>
        </w:rPr>
      </w:pPr>
      <w:r w:rsidRPr="0006279A">
        <w:rPr>
          <w:b/>
          <w:bCs/>
          <w:i/>
          <w:iCs/>
          <w:color w:val="17365D" w:themeColor="text2" w:themeShade="BF"/>
          <w:u w:val="single"/>
        </w:rPr>
        <w:t>Желания и безопасность</w:t>
      </w:r>
    </w:p>
    <w:p w:rsidR="0006279A" w:rsidRPr="0006279A" w:rsidRDefault="0006279A" w:rsidP="0006279A">
      <w:r w:rsidRPr="0006279A">
        <w:t xml:space="preserve"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</w:t>
      </w:r>
      <w:proofErr w:type="gramStart"/>
      <w:r w:rsidRPr="0006279A">
        <w:t>желает</w:t>
      </w:r>
      <w:proofErr w:type="gramEnd"/>
      <w:r w:rsidRPr="0006279A"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06279A" w:rsidRDefault="0006279A" w:rsidP="0006279A"/>
    <w:p w:rsidR="0006279A" w:rsidRPr="0006279A" w:rsidRDefault="0006279A" w:rsidP="0006279A">
      <w:bookmarkStart w:id="0" w:name="_GoBack"/>
      <w:bookmarkEnd w:id="0"/>
      <w:r w:rsidRPr="0006279A">
        <w:t> </w:t>
      </w:r>
    </w:p>
    <w:p w:rsidR="0006279A" w:rsidRPr="0006279A" w:rsidRDefault="0006279A" w:rsidP="0006279A">
      <w:pPr>
        <w:rPr>
          <w:color w:val="FF0000"/>
        </w:rPr>
      </w:pPr>
      <w:r w:rsidRPr="0006279A">
        <w:rPr>
          <w:b/>
          <w:bCs/>
          <w:i/>
          <w:iCs/>
          <w:color w:val="FF0000"/>
          <w:u w:val="single"/>
        </w:rPr>
        <w:lastRenderedPageBreak/>
        <w:t>Завершающий штрих</w:t>
      </w:r>
    </w:p>
    <w:p w:rsidR="0006279A" w:rsidRPr="0006279A" w:rsidRDefault="0006279A" w:rsidP="0006279A">
      <w:r w:rsidRPr="0006279A">
        <w:t>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 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r w:rsidRPr="0006279A">
        <w:t> </w:t>
      </w:r>
    </w:p>
    <w:p w:rsidR="0006279A" w:rsidRPr="0006279A" w:rsidRDefault="0006279A" w:rsidP="0006279A">
      <w:r w:rsidRPr="0006279A">
        <w:t> </w:t>
      </w:r>
    </w:p>
    <w:p w:rsidR="0037072A" w:rsidRDefault="0006279A"/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9A"/>
    <w:rsid w:val="0006279A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2019-02-21T15:26:00Z</dcterms:created>
  <dcterms:modified xsi:type="dcterms:W3CDTF">2019-02-21T15:28:00Z</dcterms:modified>
</cp:coreProperties>
</file>