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B3" w:rsidRDefault="00895DB3">
      <w:pPr>
        <w:pStyle w:val="a3"/>
        <w:spacing w:before="4"/>
        <w:ind w:left="0"/>
        <w:jc w:val="left"/>
        <w:rPr>
          <w:sz w:val="17"/>
        </w:rPr>
      </w:pPr>
    </w:p>
    <w:p w:rsidR="001B72BD" w:rsidRPr="001B72BD" w:rsidRDefault="001B72BD" w:rsidP="001B72BD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1B72BD">
        <w:rPr>
          <w:b/>
          <w:szCs w:val="24"/>
          <w:lang w:eastAsia="ru-RU"/>
        </w:rPr>
        <w:t>Муниципальное дошкольное образовательное учреждение -</w:t>
      </w:r>
    </w:p>
    <w:p w:rsidR="001B72BD" w:rsidRPr="001B72BD" w:rsidRDefault="001B72BD" w:rsidP="001B72BD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1B72BD">
        <w:rPr>
          <w:b/>
          <w:szCs w:val="24"/>
          <w:lang w:eastAsia="ru-RU"/>
        </w:rPr>
        <w:t xml:space="preserve">Детский сад № 3 </w:t>
      </w:r>
    </w:p>
    <w:p w:rsidR="001B72BD" w:rsidRPr="001B72BD" w:rsidRDefault="001B72BD" w:rsidP="001B72BD">
      <w:pPr>
        <w:widowControl/>
        <w:autoSpaceDE/>
        <w:autoSpaceDN/>
        <w:jc w:val="center"/>
        <w:rPr>
          <w:szCs w:val="24"/>
          <w:lang w:eastAsia="ru-RU"/>
        </w:rPr>
      </w:pPr>
      <w:r w:rsidRPr="001B72BD">
        <w:rPr>
          <w:szCs w:val="24"/>
          <w:lang w:eastAsia="ru-RU"/>
        </w:rPr>
        <w:t>171894 Тверская область, Лесной район, село Сорогожское, улица Набережная, дом 23</w:t>
      </w:r>
    </w:p>
    <w:p w:rsidR="001B72BD" w:rsidRPr="001B72BD" w:rsidRDefault="001B72BD" w:rsidP="001B72BD">
      <w:pPr>
        <w:widowControl/>
        <w:autoSpaceDE/>
        <w:autoSpaceDN/>
        <w:jc w:val="center"/>
        <w:rPr>
          <w:szCs w:val="24"/>
          <w:lang w:eastAsia="ru-RU"/>
        </w:rPr>
      </w:pPr>
      <w:r w:rsidRPr="001B72BD">
        <w:rPr>
          <w:szCs w:val="24"/>
          <w:lang w:eastAsia="ru-RU"/>
        </w:rPr>
        <w:t>ИНН/КПП-6916010880/693001001, ОКПО-54550990, ОГРН-1026901949667,</w:t>
      </w:r>
    </w:p>
    <w:p w:rsidR="001B72BD" w:rsidRPr="001B72BD" w:rsidRDefault="001B72BD" w:rsidP="001B72BD">
      <w:pPr>
        <w:widowControl/>
        <w:pBdr>
          <w:bottom w:val="single" w:sz="12" w:space="1" w:color="auto"/>
        </w:pBdr>
        <w:autoSpaceDE/>
        <w:autoSpaceDN/>
        <w:jc w:val="center"/>
        <w:rPr>
          <w:szCs w:val="24"/>
          <w:lang w:eastAsia="ru-RU"/>
        </w:rPr>
      </w:pPr>
      <w:r w:rsidRPr="001B72BD">
        <w:rPr>
          <w:szCs w:val="24"/>
          <w:lang w:eastAsia="ru-RU"/>
        </w:rPr>
        <w:t>Тел.8-48-271-2-54</w:t>
      </w:r>
    </w:p>
    <w:tbl>
      <w:tblPr>
        <w:tblStyle w:val="a5"/>
        <w:tblW w:w="0" w:type="auto"/>
        <w:tblInd w:w="0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4373"/>
        <w:gridCol w:w="4383"/>
      </w:tblGrid>
      <w:tr w:rsidR="001B72BD" w:rsidRPr="001B72BD" w:rsidTr="009736E4">
        <w:trPr>
          <w:trHeight w:val="1802"/>
        </w:trPr>
        <w:tc>
          <w:tcPr>
            <w:tcW w:w="480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B72BD" w:rsidRPr="001B72BD" w:rsidRDefault="001B72BD" w:rsidP="001B72BD">
            <w:pPr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 xml:space="preserve"> Принято</w:t>
            </w:r>
          </w:p>
          <w:p w:rsidR="001B72BD" w:rsidRPr="001B72BD" w:rsidRDefault="001B72BD" w:rsidP="001B72BD">
            <w:pPr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>На общем собрании трудового коллектива</w:t>
            </w:r>
          </w:p>
          <w:p w:rsidR="001B72BD" w:rsidRPr="001B72BD" w:rsidRDefault="001B72BD" w:rsidP="001B72BD">
            <w:pPr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>Протокол № 4 от 28.10.2024г</w:t>
            </w:r>
          </w:p>
        </w:tc>
        <w:tc>
          <w:tcPr>
            <w:tcW w:w="48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hideMark/>
          </w:tcPr>
          <w:p w:rsidR="001B72BD" w:rsidRPr="001B72BD" w:rsidRDefault="001B72BD" w:rsidP="001B72BD">
            <w:pPr>
              <w:jc w:val="center"/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 xml:space="preserve"> Утверждаю</w:t>
            </w:r>
          </w:p>
          <w:p w:rsidR="001B72BD" w:rsidRPr="001B72BD" w:rsidRDefault="001B72BD" w:rsidP="001B72BD">
            <w:pPr>
              <w:jc w:val="center"/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>Заведующая МДОУ детский сад № 3</w:t>
            </w:r>
          </w:p>
          <w:p w:rsidR="001B72BD" w:rsidRPr="001B72BD" w:rsidRDefault="001B72BD" w:rsidP="001B72BD">
            <w:pPr>
              <w:jc w:val="center"/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>_______ Белякова Ю.В.</w:t>
            </w:r>
          </w:p>
          <w:p w:rsidR="001B72BD" w:rsidRPr="001B72BD" w:rsidRDefault="001B72BD" w:rsidP="001B72BD">
            <w:pPr>
              <w:jc w:val="center"/>
              <w:rPr>
                <w:rFonts w:eastAsia="Calibri"/>
                <w:sz w:val="20"/>
              </w:rPr>
            </w:pPr>
            <w:r w:rsidRPr="001B72BD">
              <w:rPr>
                <w:rFonts w:eastAsia="Calibri"/>
                <w:sz w:val="20"/>
              </w:rPr>
              <w:t>Приказ № 32 от 28.10.2024г</w:t>
            </w:r>
          </w:p>
          <w:p w:rsidR="001B72BD" w:rsidRPr="001B72BD" w:rsidRDefault="001B72BD" w:rsidP="001B72BD">
            <w:pPr>
              <w:rPr>
                <w:rFonts w:eastAsia="Calibri"/>
                <w:sz w:val="20"/>
              </w:rPr>
            </w:pPr>
          </w:p>
        </w:tc>
      </w:tr>
    </w:tbl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Установление ограничений, запретов и возложение обязанностей на работников в целях предупреждения  коррупции в МДОУ детский сад № 3 </w:t>
      </w:r>
    </w:p>
    <w:p w:rsidR="001B72BD" w:rsidRPr="001B72BD" w:rsidRDefault="001B72BD" w:rsidP="001B72BD">
      <w:pPr>
        <w:rPr>
          <w:b/>
          <w:sz w:val="32"/>
          <w:szCs w:val="24"/>
        </w:rPr>
      </w:pPr>
    </w:p>
    <w:p w:rsidR="001B72BD" w:rsidRPr="001B72BD" w:rsidRDefault="001B72BD" w:rsidP="001B72BD">
      <w:pPr>
        <w:rPr>
          <w:b/>
          <w:sz w:val="32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rPr>
          <w:sz w:val="20"/>
          <w:szCs w:val="24"/>
        </w:rPr>
      </w:pPr>
    </w:p>
    <w:p w:rsidR="001B72BD" w:rsidRPr="001B72BD" w:rsidRDefault="001B72BD" w:rsidP="001B72BD">
      <w:pPr>
        <w:jc w:val="center"/>
        <w:rPr>
          <w:sz w:val="20"/>
          <w:szCs w:val="24"/>
        </w:rPr>
      </w:pPr>
      <w:r w:rsidRPr="001B72BD">
        <w:rPr>
          <w:sz w:val="20"/>
          <w:szCs w:val="24"/>
        </w:rPr>
        <w:t>с. Сорогожское, 2024г</w:t>
      </w:r>
    </w:p>
    <w:p w:rsidR="00895DB3" w:rsidRDefault="00895DB3">
      <w:pPr>
        <w:rPr>
          <w:sz w:val="17"/>
        </w:rPr>
        <w:sectPr w:rsidR="00895DB3">
          <w:type w:val="continuous"/>
          <w:pgSz w:w="11900" w:h="16820"/>
          <w:pgMar w:top="1940" w:right="1680" w:bottom="280" w:left="1680" w:header="720" w:footer="720" w:gutter="0"/>
          <w:cols w:space="720"/>
        </w:sectPr>
      </w:pPr>
    </w:p>
    <w:p w:rsidR="00895DB3" w:rsidRDefault="001B72BD" w:rsidP="001B72BD">
      <w:pPr>
        <w:pStyle w:val="1"/>
        <w:numPr>
          <w:ilvl w:val="0"/>
          <w:numId w:val="6"/>
        </w:numPr>
        <w:tabs>
          <w:tab w:val="left" w:pos="308"/>
        </w:tabs>
        <w:spacing w:before="76"/>
        <w:jc w:val="center"/>
      </w:pPr>
      <w:r>
        <w:lastRenderedPageBreak/>
        <w:t>Общие положения</w:t>
      </w:r>
    </w:p>
    <w:p w:rsidR="00895DB3" w:rsidRDefault="00AC4E04">
      <w:pPr>
        <w:pStyle w:val="a3"/>
        <w:spacing w:before="28" w:line="266" w:lineRule="auto"/>
        <w:ind w:right="115" w:firstLine="230"/>
      </w:pPr>
      <w:proofErr w:type="gramStart"/>
      <w:r>
        <w:t>Нормативное</w:t>
      </w:r>
      <w:r>
        <w:rPr>
          <w:spacing w:val="-5"/>
        </w:rPr>
        <w:t xml:space="preserve"> </w:t>
      </w:r>
      <w:r>
        <w:t>правовое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ограничений,</w:t>
      </w:r>
      <w:r>
        <w:rPr>
          <w:spacing w:val="-6"/>
        </w:rPr>
        <w:t xml:space="preserve"> </w:t>
      </w:r>
      <w:r>
        <w:t>запретов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в целях противодействия кор</w:t>
      </w:r>
      <w:r w:rsidR="001B72BD">
        <w:t xml:space="preserve">рупции в отношении работников МДОУ детский сад№ 3 в </w:t>
      </w:r>
      <w:r>
        <w:t xml:space="preserve"> целях установления единой системы запретов и ограничений, обеспечивающих предупреждение коррупции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5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 противодействии коррупции» и от 3 декабря 2012 г. № 230- ФЗ «О контроле за соответствием расходов лиц, замещающих государственные</w:t>
      </w:r>
      <w:proofErr w:type="gramEnd"/>
      <w:r>
        <w:t xml:space="preserve"> </w:t>
      </w:r>
      <w:proofErr w:type="gramStart"/>
      <w:r>
        <w:t>должности</w:t>
      </w:r>
      <w:proofErr w:type="gramEnd"/>
      <w:r>
        <w:t xml:space="preserve">, </w:t>
      </w:r>
      <w:proofErr w:type="gramStart"/>
      <w:r>
        <w:t>и иных лиц их доходам» (далее - 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273-ФЗ,</w:t>
      </w:r>
      <w:r>
        <w:rPr>
          <w:spacing w:val="-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ФЗ),</w:t>
      </w:r>
      <w:r>
        <w:rPr>
          <w:spacing w:val="-3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349.2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 Российской</w:t>
      </w:r>
      <w:proofErr w:type="gramEnd"/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постановлением</w:t>
      </w:r>
      <w:r>
        <w:rPr>
          <w:spacing w:val="-3"/>
        </w:rPr>
        <w:t xml:space="preserve"> </w:t>
      </w:r>
      <w:r>
        <w:t>Правительства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г.</w:t>
      </w:r>
    </w:p>
    <w:p w:rsidR="00895DB3" w:rsidRDefault="00AC4E04">
      <w:pPr>
        <w:pStyle w:val="a3"/>
        <w:spacing w:before="8" w:line="266" w:lineRule="auto"/>
        <w:ind w:right="118"/>
      </w:pPr>
      <w:proofErr w:type="gramStart"/>
      <w:r>
        <w:t>№ 568 «О распространении на отдельные категории граждан ограничений, запретов и обязанностей,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федеральными законами в целях противодействия коррупции» (далее - постановление № 568) установлены отдельные ограничения, запреты и обязанности в отношении руководителей государственных учреждений и работников, замещающих отдельные дол</w:t>
      </w:r>
      <w:r>
        <w:t>жности в организациях, созданных для выполнения задач, поставленных перед федеральными государственными органами (далее - работники).</w:t>
      </w:r>
      <w:proofErr w:type="gramEnd"/>
    </w:p>
    <w:p w:rsidR="00895DB3" w:rsidRDefault="00AC4E04">
      <w:pPr>
        <w:pStyle w:val="a3"/>
        <w:spacing w:before="14" w:line="266" w:lineRule="auto"/>
        <w:ind w:right="122" w:firstLine="230"/>
      </w:pP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9"/>
        </w:rPr>
        <w:t xml:space="preserve"> </w:t>
      </w:r>
      <w:r>
        <w:t>нормативных</w:t>
      </w:r>
      <w:r>
        <w:rPr>
          <w:spacing w:val="-9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t>Минтрудом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приняты следующие приказы:</w:t>
      </w:r>
    </w:p>
    <w:p w:rsidR="00895DB3" w:rsidRDefault="00AC4E04">
      <w:pPr>
        <w:pStyle w:val="a4"/>
        <w:numPr>
          <w:ilvl w:val="0"/>
          <w:numId w:val="3"/>
        </w:numPr>
        <w:tabs>
          <w:tab w:val="left" w:pos="143"/>
          <w:tab w:val="left" w:pos="416"/>
        </w:tabs>
        <w:spacing w:before="53" w:line="266" w:lineRule="auto"/>
        <w:ind w:right="120" w:hanging="10"/>
        <w:rPr>
          <w:sz w:val="24"/>
        </w:rPr>
      </w:pPr>
      <w:proofErr w:type="gramStart"/>
      <w:r>
        <w:rPr>
          <w:sz w:val="24"/>
        </w:rPr>
        <w:t>№ 223н от 27 мая 2</w:t>
      </w:r>
      <w:r>
        <w:rPr>
          <w:sz w:val="24"/>
        </w:rPr>
        <w:t>013 года «О перечне должностей, замещаемых на основании трудового договора в организациях, созданных для выполнения задач, поставленных перед Министерством 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обязательствах</w:t>
      </w:r>
      <w:proofErr w:type="gramEnd"/>
      <w:r>
        <w:rPr>
          <w:sz w:val="24"/>
        </w:rPr>
        <w:t xml:space="preserve"> имущественного характера своих супруги (супруга)</w:t>
      </w:r>
      <w:r>
        <w:rPr>
          <w:sz w:val="24"/>
        </w:rPr>
        <w:t xml:space="preserve"> и несовершеннолетних детей» (далее – приказ Минтруда России №223н);</w:t>
      </w:r>
    </w:p>
    <w:p w:rsidR="00895DB3" w:rsidRDefault="00AC4E04">
      <w:pPr>
        <w:pStyle w:val="a4"/>
        <w:numPr>
          <w:ilvl w:val="0"/>
          <w:numId w:val="3"/>
        </w:numPr>
        <w:tabs>
          <w:tab w:val="left" w:pos="143"/>
          <w:tab w:val="left" w:pos="416"/>
        </w:tabs>
        <w:spacing w:before="56" w:line="266" w:lineRule="auto"/>
        <w:ind w:right="124" w:hanging="10"/>
        <w:rPr>
          <w:sz w:val="24"/>
        </w:rPr>
      </w:pPr>
      <w:r>
        <w:rPr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231н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мая</w:t>
      </w:r>
      <w:r>
        <w:rPr>
          <w:spacing w:val="-9"/>
          <w:sz w:val="24"/>
        </w:rPr>
        <w:t xml:space="preserve"> </w:t>
      </w:r>
      <w:r>
        <w:rPr>
          <w:sz w:val="24"/>
        </w:rPr>
        <w:t>2013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 склонения работников организаций, созданных для выполнения задач, поставленных перед Министерство</w:t>
      </w:r>
      <w:r>
        <w:rPr>
          <w:sz w:val="24"/>
        </w:rPr>
        <w:t>м труда и социальной защиты Российской Федерации, к совершению коррупционных правонарушений» (далее - приказ Минтруда России № 231н);</w:t>
      </w:r>
    </w:p>
    <w:p w:rsidR="00895DB3" w:rsidRDefault="00AC4E04">
      <w:pPr>
        <w:pStyle w:val="a4"/>
        <w:numPr>
          <w:ilvl w:val="0"/>
          <w:numId w:val="3"/>
        </w:numPr>
        <w:tabs>
          <w:tab w:val="left" w:pos="143"/>
          <w:tab w:val="left" w:pos="416"/>
        </w:tabs>
        <w:spacing w:before="53" w:line="266" w:lineRule="auto"/>
        <w:ind w:right="123" w:hanging="10"/>
        <w:rPr>
          <w:sz w:val="24"/>
        </w:rPr>
      </w:pPr>
      <w:proofErr w:type="gramStart"/>
      <w:r>
        <w:rPr>
          <w:sz w:val="24"/>
        </w:rPr>
        <w:t>№ 240н от 5 июня 2013 года «Об утверждении порядка представления гражданами, претендующими на замещение должностей, и рабо</w:t>
      </w:r>
      <w:r>
        <w:rPr>
          <w:sz w:val="24"/>
        </w:rPr>
        <w:t>тниками, замещающими должности в организациях, созданных для выполнения задач, поставленных перед Министерством труда и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5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 обязательствах имущественного характера, а та</w:t>
      </w:r>
      <w:r>
        <w:rPr>
          <w:sz w:val="24"/>
        </w:rPr>
        <w:t>кже сведений о доходах, расходах, об имуществе и обязательствах имущественного характера своих супруги (супруга</w:t>
      </w:r>
      <w:proofErr w:type="gramEnd"/>
      <w:r>
        <w:rPr>
          <w:sz w:val="24"/>
        </w:rPr>
        <w:t>) и несовершеннолетних детей» (далее - приказ Минтруда России №240н);</w:t>
      </w:r>
    </w:p>
    <w:p w:rsidR="00895DB3" w:rsidRDefault="00AC4E04">
      <w:pPr>
        <w:pStyle w:val="a4"/>
        <w:numPr>
          <w:ilvl w:val="0"/>
          <w:numId w:val="3"/>
        </w:numPr>
        <w:tabs>
          <w:tab w:val="left" w:pos="143"/>
          <w:tab w:val="left" w:pos="416"/>
        </w:tabs>
        <w:spacing w:before="58" w:line="266" w:lineRule="auto"/>
        <w:ind w:right="117" w:hanging="10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258н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13</w:t>
      </w:r>
      <w:r>
        <w:rPr>
          <w:spacing w:val="-15"/>
          <w:sz w:val="24"/>
        </w:rPr>
        <w:t xml:space="preserve"> </w:t>
      </w:r>
      <w:r>
        <w:rPr>
          <w:sz w:val="24"/>
        </w:rPr>
        <w:t>июня</w:t>
      </w:r>
      <w:r>
        <w:rPr>
          <w:spacing w:val="-15"/>
          <w:sz w:val="24"/>
        </w:rPr>
        <w:t xml:space="preserve"> </w:t>
      </w:r>
      <w:r>
        <w:rPr>
          <w:sz w:val="24"/>
        </w:rPr>
        <w:t>2013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полноты сведений, предоставляемых гражданами, претендующими 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</w:t>
      </w:r>
      <w:r>
        <w:rPr>
          <w:sz w:val="24"/>
        </w:rPr>
        <w:t xml:space="preserve"> Министерством труда и социальной защиты Российской Федерации» (далее - приказ Минтруда России. № 258н).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7"/>
          <w:sz w:val="24"/>
        </w:rPr>
        <w:t xml:space="preserve"> </w:t>
      </w:r>
      <w:r>
        <w:rPr>
          <w:sz w:val="24"/>
        </w:rPr>
        <w:t>13.3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разрабатывать и принимать меры по предупреждению коррупции.</w:t>
      </w:r>
    </w:p>
    <w:p w:rsidR="00895DB3" w:rsidRDefault="00AC4E04">
      <w:pPr>
        <w:pStyle w:val="a3"/>
        <w:spacing w:before="16"/>
        <w:ind w:left="119"/>
        <w:jc w:val="left"/>
      </w:pPr>
      <w:r>
        <w:rPr>
          <w:u w:val="single"/>
        </w:rPr>
        <w:t>Меры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</w:t>
      </w:r>
      <w:r>
        <w:rPr>
          <w:u w:val="single"/>
        </w:rPr>
        <w:t>едупреждению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коррупции,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принимаемые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включать:</w:t>
      </w:r>
    </w:p>
    <w:p w:rsidR="00895DB3" w:rsidRDefault="00895DB3">
      <w:pPr>
        <w:sectPr w:rsidR="00895DB3">
          <w:pgSz w:w="11900" w:h="16850"/>
          <w:pgMar w:top="1060" w:right="740" w:bottom="280" w:left="860" w:header="720" w:footer="720" w:gutter="0"/>
          <w:cols w:space="720"/>
        </w:sectPr>
      </w:pPr>
    </w:p>
    <w:p w:rsidR="00895DB3" w:rsidRDefault="00AC4E04">
      <w:pPr>
        <w:pStyle w:val="a4"/>
        <w:numPr>
          <w:ilvl w:val="0"/>
          <w:numId w:val="4"/>
        </w:numPr>
        <w:tabs>
          <w:tab w:val="left" w:pos="559"/>
        </w:tabs>
        <w:spacing w:before="68" w:line="268" w:lineRule="auto"/>
        <w:ind w:right="123" w:firstLine="0"/>
        <w:jc w:val="both"/>
        <w:rPr>
          <w:sz w:val="24"/>
        </w:rPr>
      </w:pPr>
      <w:r>
        <w:rPr>
          <w:sz w:val="24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895DB3" w:rsidRDefault="00AC4E04">
      <w:pPr>
        <w:pStyle w:val="a4"/>
        <w:numPr>
          <w:ilvl w:val="0"/>
          <w:numId w:val="4"/>
        </w:numPr>
        <w:tabs>
          <w:tab w:val="left" w:pos="559"/>
        </w:tabs>
        <w:spacing w:before="9"/>
        <w:ind w:left="559" w:hanging="42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органами;</w:t>
      </w:r>
    </w:p>
    <w:p w:rsidR="00895DB3" w:rsidRDefault="00AC4E04">
      <w:pPr>
        <w:pStyle w:val="a4"/>
        <w:numPr>
          <w:ilvl w:val="0"/>
          <w:numId w:val="4"/>
        </w:numPr>
        <w:tabs>
          <w:tab w:val="left" w:pos="559"/>
        </w:tabs>
        <w:spacing w:before="38" w:line="268" w:lineRule="auto"/>
        <w:ind w:right="127" w:firstLine="0"/>
        <w:jc w:val="both"/>
        <w:rPr>
          <w:sz w:val="24"/>
        </w:rPr>
      </w:pPr>
      <w:r>
        <w:rPr>
          <w:sz w:val="24"/>
        </w:rPr>
        <w:t>ра</w:t>
      </w:r>
      <w:r>
        <w:rPr>
          <w:sz w:val="24"/>
        </w:rPr>
        <w:t>зработку и внедрение в практику стандартов и процедур, направленных на обеспечение добросовестной работы организации;</w:t>
      </w:r>
    </w:p>
    <w:p w:rsidR="00895DB3" w:rsidRDefault="00AC4E04">
      <w:pPr>
        <w:pStyle w:val="a4"/>
        <w:numPr>
          <w:ilvl w:val="0"/>
          <w:numId w:val="4"/>
        </w:numPr>
        <w:tabs>
          <w:tab w:val="left" w:pos="559"/>
        </w:tabs>
        <w:spacing w:before="9"/>
        <w:ind w:left="559" w:hanging="42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895DB3" w:rsidRDefault="00AC4E04">
      <w:pPr>
        <w:pStyle w:val="a4"/>
        <w:numPr>
          <w:ilvl w:val="0"/>
          <w:numId w:val="4"/>
        </w:numPr>
        <w:tabs>
          <w:tab w:val="left" w:pos="559"/>
        </w:tabs>
        <w:spacing w:before="41"/>
        <w:ind w:left="559" w:hanging="426"/>
        <w:jc w:val="both"/>
        <w:rPr>
          <w:sz w:val="24"/>
        </w:rPr>
      </w:pPr>
      <w:r>
        <w:rPr>
          <w:sz w:val="24"/>
        </w:rPr>
        <w:t>предотвращение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интересов;</w:t>
      </w:r>
    </w:p>
    <w:p w:rsidR="00895DB3" w:rsidRDefault="00AC4E04">
      <w:pPr>
        <w:pStyle w:val="a4"/>
        <w:numPr>
          <w:ilvl w:val="0"/>
          <w:numId w:val="4"/>
        </w:numPr>
        <w:tabs>
          <w:tab w:val="left" w:pos="559"/>
        </w:tabs>
        <w:spacing w:before="38" w:line="268" w:lineRule="auto"/>
        <w:ind w:right="126" w:firstLine="0"/>
        <w:jc w:val="both"/>
        <w:rPr>
          <w:sz w:val="24"/>
        </w:rPr>
      </w:pPr>
      <w:r>
        <w:rPr>
          <w:sz w:val="24"/>
        </w:rPr>
        <w:t xml:space="preserve">недопущение составления неофициальной отчетности и использования поддельных </w:t>
      </w:r>
      <w:r>
        <w:rPr>
          <w:spacing w:val="-2"/>
          <w:sz w:val="24"/>
        </w:rPr>
        <w:t>документов.</w:t>
      </w:r>
    </w:p>
    <w:p w:rsidR="00895DB3" w:rsidRDefault="00AC4E04">
      <w:pPr>
        <w:pStyle w:val="1"/>
        <w:numPr>
          <w:ilvl w:val="0"/>
          <w:numId w:val="5"/>
        </w:numPr>
        <w:tabs>
          <w:tab w:val="left" w:pos="359"/>
        </w:tabs>
        <w:spacing w:before="13"/>
        <w:ind w:left="359" w:hanging="240"/>
        <w:jc w:val="both"/>
      </w:pPr>
      <w:r>
        <w:t>3апреты,</w:t>
      </w:r>
      <w:r>
        <w:rPr>
          <w:spacing w:val="-7"/>
        </w:rPr>
        <w:t xml:space="preserve"> </w:t>
      </w:r>
      <w:r>
        <w:t>ограничения,</w:t>
      </w:r>
      <w:r>
        <w:rPr>
          <w:spacing w:val="-6"/>
        </w:rPr>
        <w:t xml:space="preserve"> </w:t>
      </w:r>
      <w:r>
        <w:rPr>
          <w:spacing w:val="-2"/>
        </w:rPr>
        <w:t>обязанности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591"/>
        </w:tabs>
        <w:spacing w:before="29" w:line="268" w:lineRule="auto"/>
        <w:ind w:right="118" w:hanging="10"/>
        <w:jc w:val="both"/>
        <w:rPr>
          <w:sz w:val="24"/>
        </w:rPr>
      </w:pPr>
      <w:r>
        <w:rPr>
          <w:sz w:val="24"/>
        </w:rPr>
        <w:t>Заведующий и иные должности, предусмотренные приказом Минтруда России № 223 н,4 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-6"/>
          <w:sz w:val="24"/>
        </w:rPr>
        <w:t xml:space="preserve"> </w:t>
      </w:r>
      <w:r>
        <w:rPr>
          <w:sz w:val="24"/>
        </w:rPr>
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579"/>
        </w:tabs>
        <w:spacing w:before="1" w:line="268" w:lineRule="auto"/>
        <w:ind w:right="127" w:hanging="10"/>
        <w:jc w:val="both"/>
        <w:rPr>
          <w:sz w:val="24"/>
        </w:rPr>
      </w:pPr>
      <w:r>
        <w:rPr>
          <w:sz w:val="24"/>
        </w:rPr>
        <w:t xml:space="preserve">В случае непредставления по </w:t>
      </w:r>
      <w:r>
        <w:rPr>
          <w:sz w:val="24"/>
        </w:rPr>
        <w:t>объективным причинам сведений о доходах, об имуществе и обязательствах имущественного характера супруги (супруга) и (или) несовершеннолетних детей уведомить об этом работодателя.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603"/>
        </w:tabs>
        <w:spacing w:line="266" w:lineRule="auto"/>
        <w:ind w:right="118" w:hanging="10"/>
        <w:jc w:val="both"/>
        <w:rPr>
          <w:sz w:val="24"/>
        </w:rPr>
      </w:pPr>
      <w:proofErr w:type="gramStart"/>
      <w:r>
        <w:rPr>
          <w:sz w:val="24"/>
        </w:rPr>
        <w:t>Заведующий и иные должности, предусмотренные приказом Минтруда России № 223 н</w:t>
      </w:r>
      <w:r>
        <w:rPr>
          <w:sz w:val="24"/>
        </w:rPr>
        <w:t>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</w:t>
      </w:r>
      <w:r>
        <w:rPr>
          <w:sz w:val="24"/>
        </w:rPr>
        <w:t>астия, паев в уставных (складочных) капиталах организаций), если сумма сделки превышает общий доход данного лица и его супруги</w:t>
      </w:r>
      <w:proofErr w:type="gramEnd"/>
      <w:r>
        <w:rPr>
          <w:sz w:val="24"/>
        </w:rPr>
        <w:t xml:space="preserve"> (супруга) за три последних года, предшествующих совершению сделки, и об источниках получения средств, за счет которых совершена с</w:t>
      </w:r>
      <w:r>
        <w:rPr>
          <w:sz w:val="24"/>
        </w:rPr>
        <w:t>делка.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603"/>
        </w:tabs>
        <w:spacing w:before="16" w:line="268" w:lineRule="auto"/>
        <w:ind w:right="117" w:hanging="10"/>
        <w:jc w:val="both"/>
        <w:rPr>
          <w:sz w:val="24"/>
        </w:rPr>
      </w:pPr>
      <w:r>
        <w:rPr>
          <w:sz w:val="24"/>
        </w:rPr>
        <w:t>Заведующий и иные должности, предусмотренные приказом Минтруда России № 223 н, обязаны уведомлять работодателя (его представителя) и своего непосредственного начальника о возникшем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станет</w:t>
      </w:r>
      <w:r>
        <w:rPr>
          <w:spacing w:val="-5"/>
          <w:sz w:val="24"/>
        </w:rPr>
        <w:t xml:space="preserve"> </w:t>
      </w:r>
      <w:r>
        <w:rPr>
          <w:sz w:val="24"/>
        </w:rPr>
        <w:t>об этом известно, в письменной форме.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601"/>
        </w:tabs>
        <w:spacing w:line="268" w:lineRule="auto"/>
        <w:ind w:right="122" w:hanging="10"/>
        <w:jc w:val="both"/>
        <w:rPr>
          <w:sz w:val="24"/>
        </w:rPr>
      </w:pPr>
      <w:r>
        <w:rPr>
          <w:sz w:val="24"/>
        </w:rPr>
        <w:t>Заведующий (его представитель), которому стало известно о возникновении у работника личной заинтересованности, которая приводит или может привести к конфликту интересов, обязан принять меры по предотвращению</w:t>
      </w:r>
      <w:r>
        <w:rPr>
          <w:sz w:val="24"/>
        </w:rPr>
        <w:t xml:space="preserve"> или урегулированию конфликта интересов.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608"/>
        </w:tabs>
        <w:spacing w:line="268" w:lineRule="auto"/>
        <w:ind w:right="120" w:hanging="10"/>
        <w:jc w:val="both"/>
        <w:rPr>
          <w:sz w:val="24"/>
        </w:rPr>
      </w:pPr>
      <w:r>
        <w:rPr>
          <w:sz w:val="24"/>
        </w:rPr>
        <w:t>Работник обязан уведомлять заведующего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603"/>
        </w:tabs>
        <w:spacing w:before="4" w:line="266" w:lineRule="auto"/>
        <w:ind w:right="117" w:hanging="10"/>
        <w:jc w:val="both"/>
        <w:rPr>
          <w:sz w:val="24"/>
        </w:rPr>
      </w:pPr>
      <w:r>
        <w:rPr>
          <w:sz w:val="24"/>
        </w:rPr>
        <w:t>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</w:t>
      </w:r>
      <w:r>
        <w:rPr>
          <w:sz w:val="24"/>
        </w:rPr>
        <w:t>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актами, определяющими</w:t>
      </w:r>
      <w:r>
        <w:rPr>
          <w:sz w:val="24"/>
        </w:rPr>
        <w:t xml:space="preserve"> особенности правового положения и специфику трудовой деятельности </w:t>
      </w:r>
      <w:r>
        <w:rPr>
          <w:spacing w:val="-2"/>
          <w:sz w:val="24"/>
        </w:rPr>
        <w:t>работника.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555"/>
        </w:tabs>
        <w:spacing w:before="15" w:line="266" w:lineRule="auto"/>
        <w:ind w:right="122" w:hanging="10"/>
        <w:jc w:val="both"/>
        <w:rPr>
          <w:sz w:val="24"/>
        </w:rPr>
      </w:pPr>
      <w:r>
        <w:rPr>
          <w:sz w:val="24"/>
        </w:rPr>
        <w:t>Работник обязан уведомлять заведующего (его представителя) о получении подарка</w:t>
      </w:r>
      <w:r>
        <w:rPr>
          <w:spacing w:val="-1"/>
          <w:sz w:val="24"/>
        </w:rPr>
        <w:t xml:space="preserve"> </w:t>
      </w:r>
      <w:r>
        <w:rPr>
          <w:sz w:val="24"/>
        </w:rPr>
        <w:t>в случае получения им подарков в связи с протокольными мероприятиями, со служебными командировками,</w:t>
      </w:r>
      <w:r>
        <w:rPr>
          <w:spacing w:val="77"/>
          <w:sz w:val="24"/>
        </w:rPr>
        <w:t xml:space="preserve"> </w:t>
      </w:r>
      <w:r>
        <w:rPr>
          <w:sz w:val="24"/>
        </w:rPr>
        <w:t>с</w:t>
      </w:r>
      <w:r>
        <w:rPr>
          <w:spacing w:val="7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78"/>
          <w:sz w:val="24"/>
        </w:rPr>
        <w:t xml:space="preserve"> </w:t>
      </w:r>
      <w:r>
        <w:rPr>
          <w:sz w:val="24"/>
        </w:rPr>
        <w:t>официальными</w:t>
      </w:r>
      <w:r>
        <w:rPr>
          <w:spacing w:val="76"/>
          <w:sz w:val="24"/>
        </w:rPr>
        <w:t xml:space="preserve"> </w:t>
      </w:r>
      <w:r>
        <w:rPr>
          <w:sz w:val="24"/>
        </w:rPr>
        <w:t>мероприятиями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иные</w:t>
      </w:r>
      <w:r>
        <w:rPr>
          <w:spacing w:val="75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79"/>
          <w:sz w:val="24"/>
        </w:rPr>
        <w:t xml:space="preserve"> </w:t>
      </w:r>
      <w:r>
        <w:rPr>
          <w:sz w:val="24"/>
        </w:rPr>
        <w:t>установленные</w:t>
      </w:r>
    </w:p>
    <w:p w:rsidR="00895DB3" w:rsidRDefault="00895DB3">
      <w:pPr>
        <w:spacing w:line="266" w:lineRule="auto"/>
        <w:jc w:val="both"/>
        <w:rPr>
          <w:sz w:val="24"/>
        </w:rPr>
        <w:sectPr w:rsidR="00895DB3">
          <w:footerReference w:type="default" r:id="rId8"/>
          <w:pgSz w:w="11900" w:h="16850"/>
          <w:pgMar w:top="1060" w:right="740" w:bottom="600" w:left="860" w:header="0" w:footer="410" w:gutter="0"/>
          <w:pgNumType w:start="1"/>
          <w:cols w:space="720"/>
        </w:sectPr>
      </w:pPr>
    </w:p>
    <w:p w:rsidR="00895DB3" w:rsidRDefault="00AC4E04">
      <w:pPr>
        <w:pStyle w:val="a3"/>
        <w:spacing w:before="68" w:line="266" w:lineRule="auto"/>
        <w:ind w:right="119"/>
      </w:pPr>
      <w:r>
        <w:t>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работника, и передавать указанный подарок, стоимость которого превышает 3 тыс. рублей, по акту соответственно в орг</w:t>
      </w:r>
      <w:r>
        <w:t>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543"/>
        </w:tabs>
        <w:spacing w:before="15" w:line="266" w:lineRule="auto"/>
        <w:ind w:right="123" w:hanging="1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(его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817"/>
        </w:tabs>
        <w:spacing w:before="10" w:line="268" w:lineRule="auto"/>
        <w:ind w:right="118" w:hanging="10"/>
        <w:jc w:val="both"/>
        <w:rPr>
          <w:sz w:val="24"/>
        </w:rPr>
      </w:pPr>
      <w:r>
        <w:rPr>
          <w:sz w:val="24"/>
        </w:rPr>
        <w:t>Работник не вправе входить в со</w:t>
      </w:r>
      <w:r>
        <w:rPr>
          <w:sz w:val="24"/>
        </w:rPr>
        <w:t>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</w:t>
      </w:r>
      <w:r>
        <w:rPr>
          <w:sz w:val="24"/>
        </w:rPr>
        <w:t xml:space="preserve">ным договором или российским </w:t>
      </w:r>
      <w:r>
        <w:rPr>
          <w:spacing w:val="-2"/>
          <w:sz w:val="24"/>
        </w:rPr>
        <w:t>законодательством.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826"/>
        </w:tabs>
        <w:spacing w:before="1" w:line="268" w:lineRule="auto"/>
        <w:ind w:right="119" w:hanging="10"/>
        <w:jc w:val="both"/>
        <w:rPr>
          <w:sz w:val="24"/>
        </w:rPr>
      </w:pPr>
      <w:r>
        <w:rPr>
          <w:sz w:val="24"/>
        </w:rPr>
        <w:t>Работник не вправе заниматься без письменного разрешения заведующего (его представителя) оплачиваемой деятельностью, финансируемой исключительно за счет средств иностранных государств, международных и иностра</w:t>
      </w:r>
      <w:r>
        <w:rPr>
          <w:sz w:val="24"/>
        </w:rPr>
        <w:t xml:space="preserve">нных организаций, иностранных граждан и лиц без гражданства, если иное не предусмотрено международным договором или российским </w:t>
      </w:r>
      <w:r>
        <w:rPr>
          <w:spacing w:val="-2"/>
          <w:sz w:val="24"/>
        </w:rPr>
        <w:t>законодательством.</w:t>
      </w:r>
    </w:p>
    <w:p w:rsidR="00895DB3" w:rsidRDefault="00AC4E04">
      <w:pPr>
        <w:pStyle w:val="a4"/>
        <w:numPr>
          <w:ilvl w:val="1"/>
          <w:numId w:val="5"/>
        </w:numPr>
        <w:tabs>
          <w:tab w:val="left" w:pos="133"/>
          <w:tab w:val="left" w:pos="670"/>
        </w:tabs>
        <w:spacing w:before="0" w:line="268" w:lineRule="auto"/>
        <w:ind w:right="121" w:hanging="1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4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(доли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-4"/>
          <w:sz w:val="24"/>
        </w:rPr>
        <w:t xml:space="preserve"> </w:t>
      </w:r>
      <w:r>
        <w:rPr>
          <w:sz w:val="24"/>
        </w:rPr>
        <w:t>паи</w:t>
      </w:r>
      <w:r>
        <w:rPr>
          <w:spacing w:val="-6"/>
          <w:sz w:val="24"/>
        </w:rPr>
        <w:t xml:space="preserve"> </w:t>
      </w:r>
      <w:r>
        <w:rPr>
          <w:sz w:val="24"/>
        </w:rPr>
        <w:t>в уставных (складочных) к</w:t>
      </w:r>
      <w:r>
        <w:rPr>
          <w:sz w:val="24"/>
        </w:rPr>
        <w:t xml:space="preserve">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</w:t>
      </w:r>
      <w:r>
        <w:rPr>
          <w:sz w:val="24"/>
        </w:rPr>
        <w:t>привести к конфликту интересов.</w:t>
      </w:r>
    </w:p>
    <w:p w:rsidR="00895DB3" w:rsidRDefault="00AC4E04">
      <w:pPr>
        <w:pStyle w:val="1"/>
        <w:numPr>
          <w:ilvl w:val="0"/>
          <w:numId w:val="5"/>
        </w:numPr>
        <w:tabs>
          <w:tab w:val="left" w:pos="359"/>
        </w:tabs>
        <w:ind w:left="359" w:hanging="240"/>
        <w:jc w:val="both"/>
      </w:pP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ограничений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запретов</w:t>
      </w:r>
    </w:p>
    <w:p w:rsidR="00895DB3" w:rsidRDefault="00AC4E04">
      <w:pPr>
        <w:pStyle w:val="a3"/>
        <w:spacing w:before="29" w:line="266" w:lineRule="auto"/>
        <w:ind w:right="118" w:firstLine="230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статьей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граждане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Уголовная отв</w:t>
      </w:r>
      <w:r>
        <w:t>етственность за преступления</w:t>
      </w:r>
      <w:r>
        <w:rPr>
          <w:spacing w:val="-8"/>
        </w:rPr>
        <w:t xml:space="preserve"> </w:t>
      </w:r>
      <w:r>
        <w:t>коррупционной</w:t>
      </w:r>
      <w:r>
        <w:rPr>
          <w:spacing w:val="-9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Нормативным</w:t>
      </w:r>
      <w:r>
        <w:rPr>
          <w:spacing w:val="-9"/>
        </w:rPr>
        <w:t xml:space="preserve"> </w:t>
      </w:r>
      <w:r>
        <w:t>правовым</w:t>
      </w:r>
      <w:r>
        <w:rPr>
          <w:spacing w:val="-9"/>
        </w:rPr>
        <w:t xml:space="preserve"> </w:t>
      </w:r>
      <w:r>
        <w:t>актом,</w:t>
      </w:r>
      <w:r>
        <w:rPr>
          <w:spacing w:val="-4"/>
        </w:rPr>
        <w:t xml:space="preserve"> </w:t>
      </w:r>
      <w:r>
        <w:t>устанавливающим уголовную ответственность, является Уголовный кодекс Российской Федерации.</w:t>
      </w:r>
    </w:p>
    <w:p w:rsidR="00895DB3" w:rsidRDefault="00AC4E04">
      <w:pPr>
        <w:pStyle w:val="a3"/>
        <w:spacing w:before="15" w:line="268" w:lineRule="auto"/>
        <w:ind w:right="122" w:firstLine="230"/>
      </w:pPr>
      <w:r>
        <w:t>Перечень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преступлений</w:t>
      </w:r>
      <w:r>
        <w:rPr>
          <w:spacing w:val="-9"/>
        </w:rPr>
        <w:t xml:space="preserve"> </w:t>
      </w:r>
      <w:r>
        <w:t>Уголовным</w:t>
      </w:r>
      <w:r>
        <w:rPr>
          <w:spacing w:val="-11"/>
        </w:rPr>
        <w:t xml:space="preserve"> </w:t>
      </w:r>
      <w:r>
        <w:t>кодексом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пря</w:t>
      </w:r>
      <w:r>
        <w:t>мо</w:t>
      </w:r>
      <w:r>
        <w:rPr>
          <w:spacing w:val="-10"/>
        </w:rPr>
        <w:t xml:space="preserve"> </w:t>
      </w:r>
      <w:r>
        <w:t xml:space="preserve">не </w:t>
      </w:r>
      <w:r>
        <w:rPr>
          <w:spacing w:val="-2"/>
        </w:rPr>
        <w:t>устанавливается.</w:t>
      </w:r>
    </w:p>
    <w:p w:rsidR="00895DB3" w:rsidRDefault="00AC4E04">
      <w:pPr>
        <w:pStyle w:val="a3"/>
        <w:spacing w:before="5" w:line="266" w:lineRule="auto"/>
        <w:ind w:right="120" w:firstLine="230"/>
      </w:pPr>
      <w:r>
        <w:t>К</w:t>
      </w:r>
      <w:r>
        <w:rPr>
          <w:spacing w:val="-13"/>
        </w:rPr>
        <w:t xml:space="preserve"> </w:t>
      </w:r>
      <w:r>
        <w:t>преступлениям</w:t>
      </w:r>
      <w:r>
        <w:rPr>
          <w:spacing w:val="-14"/>
        </w:rPr>
        <w:t xml:space="preserve"> </w:t>
      </w:r>
      <w:r>
        <w:t>коррупционной</w:t>
      </w:r>
      <w:r>
        <w:rPr>
          <w:spacing w:val="-15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относятся</w:t>
      </w:r>
      <w:r>
        <w:rPr>
          <w:spacing w:val="-14"/>
        </w:rPr>
        <w:t xml:space="preserve"> </w:t>
      </w:r>
      <w:r>
        <w:t>противоправные</w:t>
      </w:r>
      <w:r>
        <w:rPr>
          <w:spacing w:val="-15"/>
        </w:rPr>
        <w:t xml:space="preserve"> </w:t>
      </w:r>
      <w:r>
        <w:t>деяния</w:t>
      </w:r>
      <w:r>
        <w:rPr>
          <w:spacing w:val="-14"/>
        </w:rPr>
        <w:t xml:space="preserve"> </w:t>
      </w:r>
      <w:r>
        <w:t xml:space="preserve">связанные </w:t>
      </w:r>
      <w:proofErr w:type="gramStart"/>
      <w:r>
        <w:t>с</w:t>
      </w:r>
      <w:proofErr w:type="gramEnd"/>
      <w:r>
        <w:t xml:space="preserve"> злоупотреблением служебным положением, дачей взятки, получением взятки, злоупотреблением</w:t>
      </w:r>
      <w:r>
        <w:rPr>
          <w:spacing w:val="-11"/>
        </w:rPr>
        <w:t xml:space="preserve"> </w:t>
      </w:r>
      <w:r>
        <w:t>полномочиями,</w:t>
      </w:r>
      <w:r>
        <w:rPr>
          <w:spacing w:val="-10"/>
        </w:rPr>
        <w:t xml:space="preserve"> </w:t>
      </w:r>
      <w:r>
        <w:t>коммерческий</w:t>
      </w:r>
      <w:r>
        <w:rPr>
          <w:spacing w:val="-12"/>
        </w:rPr>
        <w:t xml:space="preserve"> </w:t>
      </w:r>
      <w:r>
        <w:t>подкуп</w:t>
      </w:r>
      <w:r>
        <w:rPr>
          <w:spacing w:val="-10"/>
        </w:rPr>
        <w:t xml:space="preserve"> </w:t>
      </w:r>
      <w:r>
        <w:t>либо</w:t>
      </w:r>
      <w:r>
        <w:rPr>
          <w:spacing w:val="-12"/>
        </w:rPr>
        <w:t xml:space="preserve"> </w:t>
      </w:r>
      <w:r>
        <w:t>иным</w:t>
      </w:r>
      <w:r>
        <w:rPr>
          <w:spacing w:val="-11"/>
        </w:rPr>
        <w:t xml:space="preserve"> </w:t>
      </w:r>
      <w:r>
        <w:t>незаконным</w:t>
      </w:r>
      <w:r>
        <w:rPr>
          <w:spacing w:val="-11"/>
        </w:rPr>
        <w:t xml:space="preserve"> </w:t>
      </w:r>
      <w:r>
        <w:t>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</w:t>
      </w:r>
      <w:r>
        <w:t>ретьих лиц либо незаконное</w:t>
      </w:r>
      <w:r>
        <w:rPr>
          <w:spacing w:val="-15"/>
        </w:rPr>
        <w:t xml:space="preserve"> </w:t>
      </w:r>
      <w:r>
        <w:t>предоставление</w:t>
      </w:r>
      <w:r>
        <w:rPr>
          <w:spacing w:val="-15"/>
        </w:rPr>
        <w:t xml:space="preserve"> </w:t>
      </w:r>
      <w:r>
        <w:t>такой</w:t>
      </w:r>
      <w:r>
        <w:rPr>
          <w:spacing w:val="-15"/>
        </w:rPr>
        <w:t xml:space="preserve"> </w:t>
      </w:r>
      <w:r>
        <w:t>выгоды</w:t>
      </w:r>
      <w:r>
        <w:rPr>
          <w:spacing w:val="-15"/>
        </w:rPr>
        <w:t xml:space="preserve"> </w:t>
      </w:r>
      <w:r>
        <w:t>указанному</w:t>
      </w:r>
      <w:r>
        <w:rPr>
          <w:spacing w:val="-15"/>
        </w:rPr>
        <w:t xml:space="preserve"> </w:t>
      </w:r>
      <w:r>
        <w:t>лицу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физическими</w:t>
      </w:r>
      <w:r>
        <w:rPr>
          <w:spacing w:val="-15"/>
        </w:rPr>
        <w:t xml:space="preserve"> </w:t>
      </w:r>
      <w:r>
        <w:t>лицами,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 совершение вышеуказанных деяний от имени или в интересах юридического лица.</w:t>
      </w:r>
      <w:r>
        <w:rPr>
          <w:spacing w:val="80"/>
          <w:w w:val="150"/>
        </w:rPr>
        <w:t xml:space="preserve"> </w:t>
      </w:r>
      <w:r>
        <w:t>Так, например, в соответствии с Указанием Генпрокуратуры России № 52 - 11</w:t>
      </w:r>
      <w:r>
        <w:t xml:space="preserve"> и МВД России № 2 от 15.02.2012 «О введении в действие перечней статей Уголовного кодекса Российской Федерации, используемых при формировании статистической отчетности», к преступлениям коррупционной направленности относятся:</w:t>
      </w:r>
      <w:r>
        <w:rPr>
          <w:spacing w:val="40"/>
        </w:rPr>
        <w:t xml:space="preserve"> </w:t>
      </w:r>
      <w:r>
        <w:t>−</w:t>
      </w:r>
      <w:r>
        <w:rPr>
          <w:spacing w:val="40"/>
        </w:rPr>
        <w:t xml:space="preserve"> </w:t>
      </w:r>
      <w:r>
        <w:t>мошенничество (статья 159)</w:t>
      </w:r>
    </w:p>
    <w:p w:rsidR="00895DB3" w:rsidRDefault="00AC4E04">
      <w:pPr>
        <w:pStyle w:val="a3"/>
        <w:spacing w:before="21"/>
        <w:ind w:left="124"/>
      </w:pPr>
      <w:r>
        <w:t>−</w:t>
      </w:r>
      <w:r>
        <w:rPr>
          <w:spacing w:val="54"/>
        </w:rPr>
        <w:t xml:space="preserve"> </w:t>
      </w:r>
      <w:r>
        <w:t>присвоение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растрата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rPr>
          <w:spacing w:val="-4"/>
        </w:rPr>
        <w:t>160)</w:t>
      </w:r>
    </w:p>
    <w:p w:rsidR="00895DB3" w:rsidRDefault="00895DB3">
      <w:pPr>
        <w:sectPr w:rsidR="00895DB3">
          <w:pgSz w:w="11900" w:h="16850"/>
          <w:pgMar w:top="1060" w:right="740" w:bottom="600" w:left="860" w:header="0" w:footer="410" w:gutter="0"/>
          <w:cols w:space="720"/>
        </w:sectPr>
      </w:pPr>
    </w:p>
    <w:p w:rsidR="00895DB3" w:rsidRDefault="00AC4E04">
      <w:pPr>
        <w:pStyle w:val="a3"/>
        <w:spacing w:before="71"/>
        <w:ind w:left="124"/>
        <w:jc w:val="left"/>
      </w:pPr>
      <w:r>
        <w:t>−</w:t>
      </w:r>
      <w:r>
        <w:rPr>
          <w:spacing w:val="55"/>
        </w:rPr>
        <w:t xml:space="preserve"> </w:t>
      </w:r>
      <w:r>
        <w:t>коммерческий</w:t>
      </w:r>
      <w:r>
        <w:rPr>
          <w:spacing w:val="-2"/>
        </w:rPr>
        <w:t xml:space="preserve"> </w:t>
      </w:r>
      <w:r>
        <w:t>подкуп</w:t>
      </w:r>
      <w:r>
        <w:rPr>
          <w:spacing w:val="-2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rPr>
          <w:spacing w:val="-4"/>
        </w:rPr>
        <w:t>204)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1"/>
        </w:rPr>
        <w:t xml:space="preserve"> </w:t>
      </w:r>
      <w:r>
        <w:t>злоупотребление</w:t>
      </w:r>
      <w:r>
        <w:rPr>
          <w:spacing w:val="-5"/>
        </w:rPr>
        <w:t xml:space="preserve"> </w:t>
      </w:r>
      <w:r>
        <w:t>должностными</w:t>
      </w:r>
      <w:r>
        <w:rPr>
          <w:spacing w:val="-4"/>
        </w:rPr>
        <w:t xml:space="preserve"> </w:t>
      </w:r>
      <w:r>
        <w:t>полномочиями</w:t>
      </w:r>
      <w:r>
        <w:rPr>
          <w:spacing w:val="-4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rPr>
          <w:spacing w:val="-4"/>
        </w:rPr>
        <w:t>285)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4"/>
        </w:rPr>
        <w:t xml:space="preserve"> </w:t>
      </w:r>
      <w:r>
        <w:t>нецелевое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бюджетных средств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285.1)</w:t>
      </w:r>
    </w:p>
    <w:p w:rsidR="00895DB3" w:rsidRDefault="00AC4E04">
      <w:pPr>
        <w:pStyle w:val="a3"/>
        <w:tabs>
          <w:tab w:val="left" w:pos="483"/>
        </w:tabs>
        <w:spacing w:before="38"/>
        <w:ind w:left="124"/>
        <w:jc w:val="left"/>
      </w:pPr>
      <w:r>
        <w:rPr>
          <w:spacing w:val="-10"/>
        </w:rPr>
        <w:t>−</w:t>
      </w:r>
      <w:r>
        <w:tab/>
        <w:t>нецелевое</w:t>
      </w:r>
      <w:r>
        <w:rPr>
          <w:spacing w:val="47"/>
        </w:rPr>
        <w:t xml:space="preserve"> </w:t>
      </w:r>
      <w:r>
        <w:t>расходование</w:t>
      </w:r>
      <w:r>
        <w:rPr>
          <w:spacing w:val="48"/>
        </w:rPr>
        <w:t xml:space="preserve"> </w:t>
      </w:r>
      <w:r>
        <w:t>средств</w:t>
      </w:r>
      <w:r>
        <w:rPr>
          <w:spacing w:val="49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внебюджетных</w:t>
      </w:r>
      <w:r>
        <w:rPr>
          <w:spacing w:val="51"/>
        </w:rPr>
        <w:t xml:space="preserve"> </w:t>
      </w:r>
      <w:r>
        <w:rPr>
          <w:spacing w:val="-2"/>
        </w:rPr>
        <w:t>фондов</w:t>
      </w:r>
    </w:p>
    <w:p w:rsidR="00895DB3" w:rsidRDefault="00AC4E04">
      <w:pPr>
        <w:pStyle w:val="a3"/>
        <w:spacing w:before="34"/>
        <w:jc w:val="left"/>
      </w:pPr>
      <w:r>
        <w:t>−</w:t>
      </w:r>
      <w:r>
        <w:rPr>
          <w:spacing w:val="56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rPr>
          <w:spacing w:val="-2"/>
        </w:rPr>
        <w:t>285.2)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5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реестры заведомо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недостоверных</w:t>
      </w:r>
      <w:proofErr w:type="gramEnd"/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6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rPr>
          <w:spacing w:val="-2"/>
        </w:rPr>
        <w:t>285.3)</w:t>
      </w:r>
    </w:p>
    <w:p w:rsidR="00895DB3" w:rsidRDefault="00AC4E04">
      <w:pPr>
        <w:pStyle w:val="a3"/>
        <w:spacing w:before="40"/>
        <w:ind w:left="124"/>
        <w:jc w:val="left"/>
      </w:pPr>
      <w:r>
        <w:t>−</w:t>
      </w:r>
      <w:r>
        <w:rPr>
          <w:spacing w:val="53"/>
        </w:rPr>
        <w:t xml:space="preserve"> </w:t>
      </w:r>
      <w:r>
        <w:t>превышение</w:t>
      </w:r>
      <w:r>
        <w:rPr>
          <w:spacing w:val="-3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rPr>
          <w:spacing w:val="-4"/>
        </w:rPr>
        <w:t>286)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0"/>
        </w:rPr>
        <w:t xml:space="preserve"> </w:t>
      </w:r>
      <w:r>
        <w:t>незаконное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(статья</w:t>
      </w:r>
      <w:r>
        <w:rPr>
          <w:spacing w:val="-4"/>
        </w:rPr>
        <w:t xml:space="preserve"> 289)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5"/>
        </w:rPr>
        <w:t xml:space="preserve"> </w:t>
      </w:r>
      <w:r>
        <w:t>получе</w:t>
      </w:r>
      <w:r>
        <w:t>ние</w:t>
      </w:r>
      <w:r>
        <w:rPr>
          <w:spacing w:val="-2"/>
        </w:rPr>
        <w:t xml:space="preserve"> </w:t>
      </w:r>
      <w:r>
        <w:t>взятки</w:t>
      </w:r>
      <w:r>
        <w:rPr>
          <w:spacing w:val="-2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rPr>
          <w:spacing w:val="-4"/>
        </w:rPr>
        <w:t>290)</w:t>
      </w:r>
    </w:p>
    <w:p w:rsidR="00895DB3" w:rsidRDefault="00AC4E04">
      <w:pPr>
        <w:pStyle w:val="a3"/>
        <w:spacing w:before="43"/>
        <w:ind w:left="124"/>
        <w:jc w:val="left"/>
      </w:pPr>
      <w:r>
        <w:t>−</w:t>
      </w:r>
      <w:r>
        <w:rPr>
          <w:spacing w:val="57"/>
        </w:rPr>
        <w:t xml:space="preserve"> </w:t>
      </w:r>
      <w:r>
        <w:t>дача взятки</w:t>
      </w:r>
      <w:r>
        <w:rPr>
          <w:spacing w:val="-1"/>
        </w:rPr>
        <w:t xml:space="preserve"> </w:t>
      </w:r>
      <w:r>
        <w:t>(статья</w:t>
      </w:r>
      <w:r>
        <w:rPr>
          <w:spacing w:val="-1"/>
        </w:rPr>
        <w:t xml:space="preserve"> </w:t>
      </w:r>
      <w:r>
        <w:rPr>
          <w:spacing w:val="-4"/>
        </w:rPr>
        <w:t>291)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4"/>
        </w:rPr>
        <w:t xml:space="preserve"> </w:t>
      </w:r>
      <w:r>
        <w:t>посредничество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взяточничестве</w:t>
      </w:r>
      <w:r>
        <w:rPr>
          <w:spacing w:val="-3"/>
        </w:rPr>
        <w:t xml:space="preserve"> </w:t>
      </w:r>
      <w:r>
        <w:t>(статья</w:t>
      </w:r>
      <w:r>
        <w:rPr>
          <w:spacing w:val="-2"/>
        </w:rPr>
        <w:t xml:space="preserve"> 291.1)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1"/>
        </w:rPr>
        <w:t xml:space="preserve"> </w:t>
      </w:r>
      <w:r>
        <w:t>служебный</w:t>
      </w:r>
      <w:r>
        <w:rPr>
          <w:spacing w:val="-2"/>
        </w:rPr>
        <w:t xml:space="preserve"> </w:t>
      </w:r>
      <w:r>
        <w:t>подлог</w:t>
      </w:r>
      <w:r>
        <w:rPr>
          <w:spacing w:val="-4"/>
        </w:rPr>
        <w:t xml:space="preserve"> </w:t>
      </w:r>
      <w:r>
        <w:t>(статья</w:t>
      </w:r>
      <w:r>
        <w:rPr>
          <w:spacing w:val="-2"/>
        </w:rPr>
        <w:t xml:space="preserve"> </w:t>
      </w:r>
      <w:r>
        <w:rPr>
          <w:spacing w:val="-4"/>
        </w:rPr>
        <w:t>292)</w:t>
      </w:r>
    </w:p>
    <w:p w:rsidR="00895DB3" w:rsidRDefault="00AC4E04">
      <w:pPr>
        <w:pStyle w:val="a3"/>
        <w:ind w:left="124"/>
        <w:jc w:val="left"/>
      </w:pPr>
      <w:r>
        <w:t>−</w:t>
      </w:r>
      <w:r>
        <w:rPr>
          <w:spacing w:val="52"/>
        </w:rPr>
        <w:t xml:space="preserve"> </w:t>
      </w:r>
      <w:r>
        <w:t>провокация</w:t>
      </w:r>
      <w:r>
        <w:rPr>
          <w:spacing w:val="-3"/>
        </w:rPr>
        <w:t xml:space="preserve"> </w:t>
      </w:r>
      <w:r>
        <w:t>взятки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коммерческого</w:t>
      </w:r>
      <w:r>
        <w:rPr>
          <w:spacing w:val="-3"/>
        </w:rPr>
        <w:t xml:space="preserve"> </w:t>
      </w:r>
      <w:r>
        <w:t>подкупа</w:t>
      </w:r>
      <w:r>
        <w:rPr>
          <w:spacing w:val="-2"/>
        </w:rPr>
        <w:t xml:space="preserve"> </w:t>
      </w:r>
      <w:r>
        <w:t>(статья</w:t>
      </w:r>
      <w:r>
        <w:rPr>
          <w:spacing w:val="-3"/>
        </w:rPr>
        <w:t xml:space="preserve"> </w:t>
      </w:r>
      <w:r>
        <w:rPr>
          <w:spacing w:val="-4"/>
        </w:rPr>
        <w:t>304)</w:t>
      </w:r>
    </w:p>
    <w:p w:rsidR="00895DB3" w:rsidRDefault="00AC4E04">
      <w:pPr>
        <w:pStyle w:val="a3"/>
        <w:spacing w:before="39" w:line="266" w:lineRule="auto"/>
        <w:ind w:hanging="10"/>
        <w:jc w:val="left"/>
      </w:pPr>
      <w:r>
        <w:t>−</w:t>
      </w:r>
      <w:r>
        <w:rPr>
          <w:spacing w:val="40"/>
        </w:rPr>
        <w:t xml:space="preserve"> </w:t>
      </w:r>
      <w:r>
        <w:t>подкуп или принуждение к даче показаний или уклонению от дачи показаний либо к неправильному переводу (статья 309) и другие.</w:t>
      </w:r>
    </w:p>
    <w:p w:rsidR="00895DB3" w:rsidRDefault="00AC4E04">
      <w:pPr>
        <w:pStyle w:val="a3"/>
        <w:spacing w:before="258" w:line="266" w:lineRule="auto"/>
        <w:ind w:left="128" w:hanging="10"/>
        <w:jc w:val="left"/>
      </w:pPr>
      <w:r>
        <w:rPr>
          <w:u w:val="single"/>
        </w:rPr>
        <w:t>За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преступления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коррупционной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Уголовным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кодексом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Федерации</w:t>
      </w:r>
      <w:r>
        <w:t xml:space="preserve"> </w:t>
      </w:r>
      <w:r>
        <w:rPr>
          <w:u w:val="single"/>
        </w:rPr>
        <w:t>предусмотрены следующие виды наказаний:</w:t>
      </w:r>
    </w:p>
    <w:p w:rsidR="00895DB3" w:rsidRDefault="00AC4E04">
      <w:pPr>
        <w:pStyle w:val="a3"/>
        <w:spacing w:before="7" w:line="268" w:lineRule="auto"/>
        <w:ind w:hanging="10"/>
        <w:jc w:val="left"/>
      </w:pPr>
      <w:r>
        <w:t>−</w:t>
      </w:r>
      <w:r>
        <w:rPr>
          <w:spacing w:val="40"/>
        </w:rPr>
        <w:t xml:space="preserve"> </w:t>
      </w:r>
      <w:r>
        <w:t>штраф;</w:t>
      </w:r>
      <w:r>
        <w:rPr>
          <w:spacing w:val="40"/>
        </w:rPr>
        <w:t xml:space="preserve"> </w:t>
      </w:r>
      <w:r>
        <w:t>лишение</w:t>
      </w:r>
      <w:r>
        <w:rPr>
          <w:spacing w:val="40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занимать</w:t>
      </w:r>
      <w:r>
        <w:rPr>
          <w:spacing w:val="40"/>
        </w:rPr>
        <w:t xml:space="preserve"> </w:t>
      </w:r>
      <w:r>
        <w:t>определенные</w:t>
      </w:r>
      <w:r>
        <w:rPr>
          <w:spacing w:val="40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определенной</w:t>
      </w:r>
      <w:r>
        <w:rPr>
          <w:spacing w:val="80"/>
          <w:w w:val="150"/>
        </w:rPr>
        <w:t xml:space="preserve"> </w:t>
      </w:r>
      <w:r>
        <w:rPr>
          <w:spacing w:val="-2"/>
        </w:rPr>
        <w:t>деятельностью;</w:t>
      </w:r>
    </w:p>
    <w:p w:rsidR="00895DB3" w:rsidRDefault="00AC4E04">
      <w:pPr>
        <w:pStyle w:val="a3"/>
        <w:spacing w:before="6"/>
        <w:ind w:left="124"/>
        <w:jc w:val="left"/>
      </w:pPr>
      <w:r>
        <w:t>−</w:t>
      </w:r>
      <w:r>
        <w:rPr>
          <w:spacing w:val="37"/>
        </w:rPr>
        <w:t xml:space="preserve"> </w:t>
      </w:r>
      <w:r>
        <w:t>обязательные</w:t>
      </w:r>
      <w:r>
        <w:rPr>
          <w:spacing w:val="39"/>
        </w:rPr>
        <w:t xml:space="preserve"> </w:t>
      </w:r>
      <w:r>
        <w:t>работы;</w:t>
      </w:r>
      <w:r>
        <w:rPr>
          <w:spacing w:val="40"/>
        </w:rPr>
        <w:t xml:space="preserve"> </w:t>
      </w:r>
      <w:r>
        <w:t>исправительные</w:t>
      </w:r>
      <w:r>
        <w:rPr>
          <w:spacing w:val="39"/>
        </w:rPr>
        <w:t xml:space="preserve"> </w:t>
      </w:r>
      <w:r>
        <w:t>работы;</w:t>
      </w:r>
      <w:r>
        <w:rPr>
          <w:spacing w:val="41"/>
        </w:rPr>
        <w:t xml:space="preserve"> </w:t>
      </w:r>
      <w:r>
        <w:t>принудительные</w:t>
      </w:r>
      <w:r>
        <w:rPr>
          <w:spacing w:val="39"/>
        </w:rPr>
        <w:t xml:space="preserve"> </w:t>
      </w:r>
      <w:r>
        <w:rPr>
          <w:spacing w:val="-2"/>
        </w:rPr>
        <w:t>работы;</w:t>
      </w:r>
    </w:p>
    <w:p w:rsidR="00895DB3" w:rsidRDefault="00AC4E04">
      <w:pPr>
        <w:pStyle w:val="a3"/>
        <w:spacing w:before="33"/>
        <w:jc w:val="left"/>
      </w:pPr>
      <w:r>
        <w:t>−</w:t>
      </w:r>
      <w:r>
        <w:rPr>
          <w:spacing w:val="-5"/>
        </w:rPr>
        <w:t xml:space="preserve"> </w:t>
      </w:r>
      <w:r>
        <w:t>ограничение</w:t>
      </w:r>
      <w:r>
        <w:rPr>
          <w:spacing w:val="-2"/>
        </w:rPr>
        <w:t xml:space="preserve"> </w:t>
      </w:r>
      <w:r>
        <w:t>свободы;</w:t>
      </w:r>
      <w:r>
        <w:rPr>
          <w:spacing w:val="-2"/>
        </w:rPr>
        <w:t xml:space="preserve"> </w:t>
      </w:r>
      <w:r>
        <w:t>лишение</w:t>
      </w:r>
      <w:r>
        <w:rPr>
          <w:spacing w:val="-2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rPr>
          <w:spacing w:val="-2"/>
        </w:rPr>
        <w:t>срок.</w:t>
      </w:r>
    </w:p>
    <w:p w:rsidR="00895DB3" w:rsidRDefault="00AC4E04">
      <w:pPr>
        <w:pStyle w:val="a3"/>
        <w:tabs>
          <w:tab w:val="left" w:pos="2966"/>
          <w:tab w:val="left" w:pos="5090"/>
          <w:tab w:val="left" w:pos="5798"/>
          <w:tab w:val="left" w:pos="7923"/>
        </w:tabs>
        <w:spacing w:before="39"/>
        <w:ind w:left="299"/>
        <w:jc w:val="left"/>
      </w:pPr>
      <w:r>
        <w:rPr>
          <w:spacing w:val="-2"/>
        </w:rPr>
        <w:t>Административная</w:t>
      </w:r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коррупционное</w:t>
      </w:r>
      <w:r>
        <w:tab/>
      </w:r>
      <w:r>
        <w:rPr>
          <w:spacing w:val="-2"/>
        </w:rPr>
        <w:t>правонарушение</w:t>
      </w:r>
    </w:p>
    <w:p w:rsidR="00895DB3" w:rsidRDefault="00AC4E04">
      <w:pPr>
        <w:pStyle w:val="a3"/>
        <w:spacing w:before="38" w:line="276" w:lineRule="auto"/>
        <w:ind w:left="128" w:right="176" w:firstLine="4"/>
      </w:pPr>
      <w:r>
        <w:t>Нормативным</w:t>
      </w:r>
      <w:r>
        <w:rPr>
          <w:spacing w:val="-9"/>
        </w:rPr>
        <w:t xml:space="preserve"> </w:t>
      </w:r>
      <w:r>
        <w:t>правовым</w:t>
      </w:r>
      <w:r>
        <w:rPr>
          <w:spacing w:val="-8"/>
        </w:rPr>
        <w:t xml:space="preserve"> </w:t>
      </w:r>
      <w:r>
        <w:t>актом,</w:t>
      </w:r>
      <w:r>
        <w:rPr>
          <w:spacing w:val="-5"/>
        </w:rPr>
        <w:t xml:space="preserve"> </w:t>
      </w:r>
      <w:r>
        <w:t>устанавливающим</w:t>
      </w:r>
      <w:r>
        <w:rPr>
          <w:spacing w:val="-8"/>
        </w:rPr>
        <w:t xml:space="preserve"> </w:t>
      </w:r>
      <w:r>
        <w:t>административную</w:t>
      </w:r>
      <w:r>
        <w:rPr>
          <w:spacing w:val="-7"/>
        </w:rPr>
        <w:t xml:space="preserve"> </w:t>
      </w:r>
      <w:r>
        <w:t>ответственность,</w:t>
      </w:r>
      <w:r>
        <w:rPr>
          <w:spacing w:val="-7"/>
        </w:rPr>
        <w:t xml:space="preserve"> </w:t>
      </w:r>
      <w:r>
        <w:t>является Кодекс Российской Федерации об административных правонарушениях (далее - КОАП).</w:t>
      </w:r>
    </w:p>
    <w:p w:rsidR="00895DB3" w:rsidRDefault="00AC4E04">
      <w:pPr>
        <w:pStyle w:val="a3"/>
        <w:spacing w:before="0" w:line="268" w:lineRule="auto"/>
        <w:ind w:right="122" w:hanging="10"/>
      </w:pPr>
      <w:proofErr w:type="gramStart"/>
      <w:r>
        <w:t>Кодекс Российской Федерации об администра</w:t>
      </w:r>
      <w:r>
        <w:t>тивных правонарушениях содержит более 20 составов административных правонарушений коррупционного характера, среди которых можно выделить такие, как:</w:t>
      </w:r>
      <w:proofErr w:type="gramEnd"/>
    </w:p>
    <w:p w:rsidR="00895DB3" w:rsidRDefault="00AC4E04">
      <w:pPr>
        <w:pStyle w:val="a3"/>
        <w:spacing w:before="3" w:line="268" w:lineRule="auto"/>
        <w:ind w:right="119" w:hanging="10"/>
      </w:pPr>
      <w:r>
        <w:t>− статья 5.16 «Подкуп избирателей, участников референдума либо осуществление в период избирательной</w:t>
      </w:r>
      <w:r>
        <w:rPr>
          <w:spacing w:val="-8"/>
        </w:rPr>
        <w:t xml:space="preserve"> </w:t>
      </w:r>
      <w:r>
        <w:t>кампани</w:t>
      </w:r>
      <w:r>
        <w:t>и,</w:t>
      </w:r>
      <w:r>
        <w:rPr>
          <w:spacing w:val="-9"/>
        </w:rPr>
        <w:t xml:space="preserve"> </w:t>
      </w:r>
      <w:r>
        <w:t>кампании</w:t>
      </w:r>
      <w:r>
        <w:rPr>
          <w:spacing w:val="-4"/>
        </w:rPr>
        <w:t xml:space="preserve"> </w:t>
      </w:r>
      <w:r>
        <w:t>референдума</w:t>
      </w:r>
      <w:r>
        <w:rPr>
          <w:spacing w:val="-9"/>
        </w:rPr>
        <w:t xml:space="preserve"> </w:t>
      </w:r>
      <w:r>
        <w:t>благотворительной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нарушением законодательства о выборах и референдумах»</w:t>
      </w:r>
    </w:p>
    <w:p w:rsidR="00895DB3" w:rsidRDefault="00AC4E04">
      <w:pPr>
        <w:pStyle w:val="a3"/>
        <w:spacing w:before="4" w:line="268" w:lineRule="auto"/>
        <w:ind w:right="129" w:hanging="10"/>
      </w:pPr>
      <w:r>
        <w:t>− статья 5.17 «</w:t>
      </w:r>
      <w:proofErr w:type="spellStart"/>
      <w:r>
        <w:t>Непредоставление</w:t>
      </w:r>
      <w:proofErr w:type="spellEnd"/>
      <w:r>
        <w:t xml:space="preserve"> или </w:t>
      </w:r>
      <w:proofErr w:type="spellStart"/>
      <w:r>
        <w:t>неопубликование</w:t>
      </w:r>
      <w:proofErr w:type="spellEnd"/>
      <w:r>
        <w:t xml:space="preserve"> отчета, сведений о поступлении и расходовании средств, выделенных на подготовку и проведение </w:t>
      </w:r>
      <w:r>
        <w:t>выборов, референдума»</w:t>
      </w:r>
    </w:p>
    <w:p w:rsidR="00895DB3" w:rsidRDefault="00AC4E04">
      <w:pPr>
        <w:pStyle w:val="a3"/>
        <w:spacing w:before="6" w:line="268" w:lineRule="auto"/>
        <w:ind w:right="116" w:hanging="10"/>
      </w:pPr>
      <w:r>
        <w:t>− статья 5.20 «Незаконное финансирование избирательной кампании, кампании референдума, оказание запрещенной законом материальной поддержки, связанные с проведением выборов, референдума, выполнение работ, оказание услуг, реализация тов</w:t>
      </w:r>
      <w:r>
        <w:t>аров бесплатно или по необоснованно заниженным (завышенным) расценкам»</w:t>
      </w:r>
    </w:p>
    <w:p w:rsidR="00895DB3" w:rsidRDefault="00AC4E04">
      <w:pPr>
        <w:pStyle w:val="a3"/>
        <w:spacing w:before="3" w:line="268" w:lineRule="auto"/>
        <w:ind w:right="128" w:hanging="10"/>
      </w:pPr>
      <w:r>
        <w:t>− статья 5.45 «Использование преимуществ должностного или служебного положения в период избирательной кампании, кампании референдума»</w:t>
      </w:r>
    </w:p>
    <w:p w:rsidR="00895DB3" w:rsidRDefault="00AC4E04">
      <w:pPr>
        <w:pStyle w:val="a3"/>
        <w:spacing w:before="5" w:line="266" w:lineRule="auto"/>
        <w:ind w:right="117" w:hanging="10"/>
      </w:pPr>
      <w:r>
        <w:t>− статья 5.47 «Сбор подписей избирателей, участников референдума в запрещенных местах, а также</w:t>
      </w:r>
      <w:r>
        <w:rPr>
          <w:spacing w:val="8"/>
        </w:rPr>
        <w:t xml:space="preserve"> </w:t>
      </w:r>
      <w:r>
        <w:t>сбор</w:t>
      </w:r>
      <w:r>
        <w:rPr>
          <w:spacing w:val="12"/>
        </w:rPr>
        <w:t xml:space="preserve"> </w:t>
      </w:r>
      <w:r>
        <w:t>подписей</w:t>
      </w:r>
      <w:r>
        <w:rPr>
          <w:spacing w:val="12"/>
        </w:rPr>
        <w:t xml:space="preserve"> </w:t>
      </w:r>
      <w:r>
        <w:t>лицами,</w:t>
      </w:r>
      <w:r>
        <w:rPr>
          <w:spacing w:val="12"/>
        </w:rPr>
        <w:t xml:space="preserve"> </w:t>
      </w:r>
      <w:r>
        <w:t>которым</w:t>
      </w:r>
      <w:r>
        <w:rPr>
          <w:spacing w:val="14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запрещено</w:t>
      </w:r>
      <w:r>
        <w:rPr>
          <w:spacing w:val="12"/>
        </w:rPr>
        <w:t xml:space="preserve"> </w:t>
      </w:r>
      <w:r>
        <w:t>федеральным</w:t>
      </w:r>
      <w:r>
        <w:rPr>
          <w:spacing w:val="11"/>
        </w:rPr>
        <w:t xml:space="preserve"> </w:t>
      </w:r>
      <w:r>
        <w:t>законом»</w:t>
      </w:r>
      <w:r>
        <w:rPr>
          <w:spacing w:val="7"/>
        </w:rPr>
        <w:t xml:space="preserve"> </w:t>
      </w:r>
      <w:r>
        <w:rPr>
          <w:spacing w:val="-2"/>
        </w:rPr>
        <w:t>статья</w:t>
      </w:r>
    </w:p>
    <w:p w:rsidR="00895DB3" w:rsidRDefault="00AC4E04">
      <w:pPr>
        <w:pStyle w:val="a3"/>
        <w:spacing w:before="2" w:line="268" w:lineRule="auto"/>
        <w:ind w:right="129"/>
      </w:pPr>
      <w:r>
        <w:t>−</w:t>
      </w:r>
      <w:r>
        <w:rPr>
          <w:spacing w:val="-2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5.50 «Нарушение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внесенных в</w:t>
      </w:r>
      <w:r>
        <w:rPr>
          <w:spacing w:val="-2"/>
        </w:rPr>
        <w:t xml:space="preserve"> </w:t>
      </w:r>
      <w:r>
        <w:t>избирательный</w:t>
      </w:r>
      <w:r>
        <w:rPr>
          <w:spacing w:val="-1"/>
        </w:rPr>
        <w:t xml:space="preserve"> </w:t>
      </w:r>
      <w:r>
        <w:t>фонд,</w:t>
      </w:r>
      <w:r>
        <w:rPr>
          <w:spacing w:val="-1"/>
        </w:rPr>
        <w:t xml:space="preserve"> </w:t>
      </w:r>
      <w:r>
        <w:t xml:space="preserve">фонд </w:t>
      </w:r>
      <w:r>
        <w:rPr>
          <w:spacing w:val="-2"/>
        </w:rPr>
        <w:t>референдума»</w:t>
      </w:r>
    </w:p>
    <w:p w:rsidR="00895DB3" w:rsidRDefault="00895DB3">
      <w:pPr>
        <w:spacing w:line="268" w:lineRule="auto"/>
        <w:sectPr w:rsidR="00895DB3">
          <w:pgSz w:w="11900" w:h="16850"/>
          <w:pgMar w:top="1060" w:right="740" w:bottom="600" w:left="860" w:header="0" w:footer="410" w:gutter="0"/>
          <w:cols w:space="720"/>
        </w:sectPr>
      </w:pPr>
    </w:p>
    <w:p w:rsidR="00895DB3" w:rsidRDefault="00AC4E04">
      <w:pPr>
        <w:pStyle w:val="a3"/>
        <w:spacing w:before="68" w:line="268" w:lineRule="auto"/>
        <w:ind w:hanging="10"/>
        <w:jc w:val="left"/>
      </w:pPr>
      <w:r>
        <w:t>−</w:t>
      </w:r>
      <w:r>
        <w:rPr>
          <w:spacing w:val="74"/>
        </w:rPr>
        <w:t xml:space="preserve"> </w:t>
      </w:r>
      <w:r>
        <w:t>статья</w:t>
      </w:r>
      <w:r>
        <w:rPr>
          <w:spacing w:val="74"/>
        </w:rPr>
        <w:t xml:space="preserve"> </w:t>
      </w:r>
      <w:r>
        <w:t>7.27</w:t>
      </w:r>
      <w:r>
        <w:rPr>
          <w:spacing w:val="79"/>
        </w:rPr>
        <w:t xml:space="preserve"> </w:t>
      </w:r>
      <w:r>
        <w:t>«Мелкое</w:t>
      </w:r>
      <w:r>
        <w:rPr>
          <w:spacing w:val="74"/>
        </w:rPr>
        <w:t xml:space="preserve"> </w:t>
      </w:r>
      <w:r>
        <w:t>хищение»</w:t>
      </w:r>
      <w:r>
        <w:rPr>
          <w:spacing w:val="40"/>
        </w:rPr>
        <w:t xml:space="preserve"> </w:t>
      </w:r>
      <w:r>
        <w:t>(в</w:t>
      </w:r>
      <w:r>
        <w:rPr>
          <w:spacing w:val="73"/>
        </w:rPr>
        <w:t xml:space="preserve"> </w:t>
      </w:r>
      <w:r>
        <w:t>случае</w:t>
      </w:r>
      <w:r>
        <w:rPr>
          <w:spacing w:val="76"/>
        </w:rPr>
        <w:t xml:space="preserve"> </w:t>
      </w:r>
      <w:r>
        <w:t>совершения</w:t>
      </w:r>
      <w:r>
        <w:rPr>
          <w:spacing w:val="74"/>
        </w:rPr>
        <w:t xml:space="preserve"> </w:t>
      </w:r>
      <w:r>
        <w:t>соответствующего</w:t>
      </w:r>
      <w:r>
        <w:rPr>
          <w:spacing w:val="74"/>
        </w:rPr>
        <w:t xml:space="preserve"> </w:t>
      </w:r>
      <w:r>
        <w:t>действия</w:t>
      </w:r>
      <w:r>
        <w:rPr>
          <w:spacing w:val="74"/>
        </w:rPr>
        <w:t xml:space="preserve"> </w:t>
      </w:r>
      <w:r>
        <w:t>путем присвоения или растраты)</w:t>
      </w:r>
    </w:p>
    <w:p w:rsidR="00895DB3" w:rsidRDefault="00AC4E04">
      <w:pPr>
        <w:pStyle w:val="a3"/>
        <w:spacing w:before="7" w:line="268" w:lineRule="auto"/>
        <w:ind w:hanging="10"/>
        <w:jc w:val="left"/>
      </w:pPr>
      <w:r>
        <w:t>− статья 7.30</w:t>
      </w:r>
      <w:r>
        <w:rPr>
          <w:spacing w:val="30"/>
        </w:rPr>
        <w:t xml:space="preserve"> </w:t>
      </w:r>
      <w:r>
        <w:t>«Нарушение порядка размещения заказа на поставки товаров, выполнение работ,</w:t>
      </w:r>
      <w:r>
        <w:rPr>
          <w:spacing w:val="40"/>
        </w:rPr>
        <w:t xml:space="preserve"> </w:t>
      </w:r>
      <w:r>
        <w:t>о</w:t>
      </w:r>
      <w:r>
        <w:t>казание услуг для нужд заказчиков»</w:t>
      </w:r>
    </w:p>
    <w:p w:rsidR="00895DB3" w:rsidRDefault="00AC4E04">
      <w:pPr>
        <w:pStyle w:val="a3"/>
        <w:spacing w:before="8"/>
        <w:ind w:left="124"/>
        <w:jc w:val="left"/>
      </w:pPr>
      <w:r>
        <w:t>−</w:t>
      </w:r>
      <w:r>
        <w:rPr>
          <w:spacing w:val="-7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14.9 «Ограничение</w:t>
      </w:r>
      <w:r>
        <w:rPr>
          <w:spacing w:val="-4"/>
        </w:rPr>
        <w:t xml:space="preserve"> </w:t>
      </w:r>
      <w:r>
        <w:t>конкуренции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власти,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самоуправления»</w:t>
      </w:r>
    </w:p>
    <w:p w:rsidR="00895DB3" w:rsidRDefault="00AC4E04">
      <w:pPr>
        <w:pStyle w:val="a3"/>
        <w:spacing w:before="38"/>
        <w:ind w:left="124"/>
        <w:jc w:val="left"/>
      </w:pPr>
      <w:r>
        <w:t>−</w:t>
      </w:r>
      <w:r>
        <w:rPr>
          <w:spacing w:val="33"/>
        </w:rPr>
        <w:t xml:space="preserve"> </w:t>
      </w:r>
      <w:r>
        <w:t>статья</w:t>
      </w:r>
      <w:r>
        <w:rPr>
          <w:spacing w:val="37"/>
        </w:rPr>
        <w:t xml:space="preserve"> </w:t>
      </w:r>
      <w:r>
        <w:t>15.21</w:t>
      </w:r>
      <w:r>
        <w:rPr>
          <w:spacing w:val="41"/>
        </w:rPr>
        <w:t xml:space="preserve"> </w:t>
      </w:r>
      <w:r>
        <w:t>«Использование</w:t>
      </w:r>
      <w:r>
        <w:rPr>
          <w:spacing w:val="36"/>
        </w:rPr>
        <w:t xml:space="preserve"> </w:t>
      </w:r>
      <w:r>
        <w:t>служебной</w:t>
      </w:r>
      <w:r>
        <w:rPr>
          <w:spacing w:val="37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рынке</w:t>
      </w:r>
      <w:r>
        <w:rPr>
          <w:spacing w:val="36"/>
        </w:rPr>
        <w:t xml:space="preserve"> </w:t>
      </w:r>
      <w:r>
        <w:t>ценных</w:t>
      </w:r>
      <w:r>
        <w:rPr>
          <w:spacing w:val="38"/>
        </w:rPr>
        <w:t xml:space="preserve"> </w:t>
      </w:r>
      <w:r>
        <w:t>бумаг»</w:t>
      </w:r>
      <w:r>
        <w:rPr>
          <w:spacing w:val="32"/>
        </w:rPr>
        <w:t xml:space="preserve"> </w:t>
      </w:r>
      <w:r>
        <w:t>статья</w:t>
      </w:r>
      <w:r>
        <w:rPr>
          <w:spacing w:val="37"/>
        </w:rPr>
        <w:t xml:space="preserve"> </w:t>
      </w:r>
      <w:r>
        <w:rPr>
          <w:spacing w:val="-2"/>
        </w:rPr>
        <w:t>19.28</w:t>
      </w:r>
    </w:p>
    <w:p w:rsidR="00895DB3" w:rsidRDefault="00AC4E04">
      <w:pPr>
        <w:pStyle w:val="a3"/>
        <w:spacing w:before="34"/>
        <w:jc w:val="left"/>
      </w:pPr>
      <w:r>
        <w:t>«Незаконное</w:t>
      </w:r>
      <w:r>
        <w:rPr>
          <w:spacing w:val="-6"/>
        </w:rPr>
        <w:t xml:space="preserve"> </w:t>
      </w:r>
      <w:r>
        <w:t>вознаграждение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rPr>
          <w:spacing w:val="-2"/>
        </w:rPr>
        <w:t>лица»</w:t>
      </w:r>
    </w:p>
    <w:p w:rsidR="00895DB3" w:rsidRDefault="00AC4E04">
      <w:pPr>
        <w:pStyle w:val="a3"/>
        <w:spacing w:before="38" w:line="268" w:lineRule="auto"/>
        <w:ind w:hanging="10"/>
        <w:jc w:val="left"/>
      </w:pPr>
      <w:r>
        <w:t>− статья 19.29 «Незаконное привлечение к трудовой деятельности государственного служащего (бывшего государственного служащего)» и другие.</w:t>
      </w:r>
    </w:p>
    <w:p w:rsidR="00895DB3" w:rsidRDefault="00AC4E04">
      <w:pPr>
        <w:pStyle w:val="a3"/>
        <w:spacing w:before="9" w:line="264" w:lineRule="auto"/>
        <w:ind w:left="128" w:hanging="10"/>
        <w:jc w:val="left"/>
      </w:pPr>
      <w:r>
        <w:rPr>
          <w:u w:val="single"/>
        </w:rPr>
        <w:t>За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совершение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административные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правонарушения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коррупционной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могут</w:t>
      </w:r>
      <w:r>
        <w:t xml:space="preserve"> </w:t>
      </w:r>
      <w:r>
        <w:rPr>
          <w:u w:val="single"/>
        </w:rPr>
        <w:t xml:space="preserve">устанавливаться и </w:t>
      </w:r>
      <w:r>
        <w:rPr>
          <w:u w:val="single"/>
        </w:rPr>
        <w:t>применяться следующие административные наказания:</w:t>
      </w:r>
    </w:p>
    <w:p w:rsidR="00895DB3" w:rsidRDefault="00AC4E04">
      <w:pPr>
        <w:pStyle w:val="a4"/>
        <w:numPr>
          <w:ilvl w:val="0"/>
          <w:numId w:val="2"/>
        </w:numPr>
        <w:tabs>
          <w:tab w:val="left" w:pos="378"/>
        </w:tabs>
        <w:spacing w:before="9"/>
        <w:ind w:left="378" w:hanging="259"/>
        <w:rPr>
          <w:sz w:val="24"/>
        </w:rPr>
      </w:pPr>
      <w:r>
        <w:rPr>
          <w:sz w:val="24"/>
        </w:rPr>
        <w:t>административный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штраф;</w:t>
      </w:r>
    </w:p>
    <w:p w:rsidR="001B72BD" w:rsidRPr="001B72BD" w:rsidRDefault="00AC4E04">
      <w:pPr>
        <w:pStyle w:val="a4"/>
        <w:numPr>
          <w:ilvl w:val="0"/>
          <w:numId w:val="2"/>
        </w:numPr>
        <w:tabs>
          <w:tab w:val="left" w:pos="387"/>
        </w:tabs>
        <w:spacing w:before="41" w:line="276" w:lineRule="auto"/>
        <w:ind w:left="128" w:right="6951" w:firstLine="0"/>
        <w:rPr>
          <w:sz w:val="24"/>
        </w:rPr>
      </w:pPr>
      <w:r>
        <w:rPr>
          <w:sz w:val="24"/>
        </w:rPr>
        <w:t>административный</w:t>
      </w:r>
      <w:r>
        <w:rPr>
          <w:spacing w:val="-13"/>
          <w:sz w:val="24"/>
        </w:rPr>
        <w:t xml:space="preserve"> </w:t>
      </w:r>
      <w:r>
        <w:rPr>
          <w:sz w:val="24"/>
        </w:rPr>
        <w:t>арест;</w:t>
      </w:r>
      <w:r>
        <w:rPr>
          <w:spacing w:val="35"/>
          <w:sz w:val="24"/>
        </w:rPr>
        <w:t xml:space="preserve"> </w:t>
      </w:r>
    </w:p>
    <w:p w:rsidR="00895DB3" w:rsidRDefault="00AC4E04" w:rsidP="001B72BD">
      <w:pPr>
        <w:pStyle w:val="a4"/>
        <w:tabs>
          <w:tab w:val="left" w:pos="387"/>
        </w:tabs>
        <w:spacing w:before="41" w:line="276" w:lineRule="auto"/>
        <w:ind w:left="128" w:right="6951" w:firstLine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 xml:space="preserve">3) </w:t>
      </w:r>
      <w:r>
        <w:rPr>
          <w:spacing w:val="-2"/>
          <w:sz w:val="24"/>
        </w:rPr>
        <w:t>дисквалификация.</w:t>
      </w:r>
    </w:p>
    <w:p w:rsidR="00895DB3" w:rsidRDefault="00AC4E04">
      <w:pPr>
        <w:pStyle w:val="a3"/>
        <w:spacing w:before="0" w:line="275" w:lineRule="exact"/>
        <w:ind w:left="119"/>
        <w:jc w:val="left"/>
      </w:pPr>
      <w:r>
        <w:rPr>
          <w:u w:val="single"/>
        </w:rPr>
        <w:t>Гражданско-правовая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коррупционные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правонарушения.</w:t>
      </w:r>
    </w:p>
    <w:p w:rsidR="00895DB3" w:rsidRDefault="00AC4E04">
      <w:pPr>
        <w:pStyle w:val="a3"/>
        <w:spacing w:before="36" w:line="268" w:lineRule="auto"/>
        <w:ind w:right="120" w:firstLine="230"/>
      </w:pPr>
      <w:r>
        <w:t xml:space="preserve">Если совершенным коррупционным правонарушением (уголовного, административного, дисциплинарного характера) причиняется имущественный ущерб, то возникают </w:t>
      </w:r>
      <w:proofErr w:type="spellStart"/>
      <w:r>
        <w:t>деликтные</w:t>
      </w:r>
      <w:proofErr w:type="spellEnd"/>
      <w:r>
        <w:t xml:space="preserve"> обязательства (обязательства вследствие причинения вреда).</w:t>
      </w:r>
    </w:p>
    <w:p w:rsidR="00895DB3" w:rsidRDefault="00AC4E04">
      <w:pPr>
        <w:pStyle w:val="a3"/>
        <w:spacing w:before="4" w:line="266" w:lineRule="auto"/>
        <w:ind w:right="117" w:firstLine="170"/>
      </w:pPr>
      <w:r>
        <w:t>Так, например, согласно ст. 1068 Гр</w:t>
      </w:r>
      <w:r>
        <w:t xml:space="preserve">ажданского кодекса Российской Федерации юридическое лицо либо гражданин возмещает вред, причиненный его работником при исполнении трудовых (служебных, должностных) обязанностей. </w:t>
      </w:r>
      <w:proofErr w:type="gramStart"/>
      <w:r>
        <w:t>Статья 575 Гражданского кодекса Российской Федерации содержит запрет на дарени</w:t>
      </w:r>
      <w:r>
        <w:t>е, за исключением обычных подарков, стоимость которых не</w:t>
      </w:r>
      <w:r>
        <w:rPr>
          <w:spacing w:val="-15"/>
        </w:rPr>
        <w:t xml:space="preserve"> </w:t>
      </w:r>
      <w:r>
        <w:t>превышает</w:t>
      </w:r>
      <w:r>
        <w:rPr>
          <w:spacing w:val="-15"/>
        </w:rPr>
        <w:t xml:space="preserve"> </w:t>
      </w:r>
      <w:r>
        <w:t>3000</w:t>
      </w:r>
      <w:r>
        <w:rPr>
          <w:spacing w:val="-15"/>
        </w:rPr>
        <w:t xml:space="preserve"> </w:t>
      </w:r>
      <w:r>
        <w:t>рублей,</w:t>
      </w:r>
      <w:r>
        <w:rPr>
          <w:spacing w:val="-15"/>
        </w:rPr>
        <w:t xml:space="preserve"> </w:t>
      </w:r>
      <w:r>
        <w:t>работникам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организаций,</w:t>
      </w:r>
      <w:r>
        <w:rPr>
          <w:spacing w:val="-15"/>
        </w:rPr>
        <w:t xml:space="preserve"> </w:t>
      </w:r>
      <w:r>
        <w:t>медицинских</w:t>
      </w:r>
      <w:r>
        <w:rPr>
          <w:spacing w:val="-13"/>
        </w:rPr>
        <w:t xml:space="preserve"> </w:t>
      </w:r>
      <w:r>
        <w:t xml:space="preserve">организаций, организаций, оказывающих социальные услуги, и аналогичных организаций, в том числе организаций для детей-сирот </w:t>
      </w:r>
      <w:r>
        <w:t>и детей, оставшихся без попечения родителей, гражданами, 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на</w:t>
      </w:r>
      <w:r>
        <w:rPr>
          <w:spacing w:val="-5"/>
        </w:rPr>
        <w:t xml:space="preserve"> </w:t>
      </w:r>
      <w:r>
        <w:t>лечении,</w:t>
      </w:r>
      <w:r>
        <w:rPr>
          <w:spacing w:val="-1"/>
        </w:rPr>
        <w:t xml:space="preserve"> </w:t>
      </w:r>
      <w:r>
        <w:t>содержании или воспитании,</w:t>
      </w:r>
      <w:r>
        <w:rPr>
          <w:spacing w:val="-1"/>
        </w:rPr>
        <w:t xml:space="preserve"> </w:t>
      </w:r>
      <w:r>
        <w:t xml:space="preserve">супругами и родственниками этих </w:t>
      </w:r>
      <w:r>
        <w:rPr>
          <w:spacing w:val="-2"/>
        </w:rPr>
        <w:t>граждан.</w:t>
      </w:r>
      <w:proofErr w:type="gramEnd"/>
    </w:p>
    <w:p w:rsidR="00895DB3" w:rsidRDefault="00AC4E04">
      <w:pPr>
        <w:pStyle w:val="a3"/>
        <w:spacing w:before="18" w:line="266" w:lineRule="auto"/>
        <w:ind w:right="121" w:firstLine="170"/>
      </w:pPr>
      <w:r>
        <w:t>Дисциплинарная ответственность за коррупционные правонарушения. Это нарушения законодательных запрет</w:t>
      </w:r>
      <w:r>
        <w:t xml:space="preserve">ов, требований и ограничений, установленных для работников в целях предупреждения коррупции, которые являются основанием для применения дисциплинарных </w:t>
      </w:r>
      <w:r>
        <w:rPr>
          <w:spacing w:val="-2"/>
        </w:rPr>
        <w:t>взысканий.</w:t>
      </w:r>
    </w:p>
    <w:p w:rsidR="00895DB3" w:rsidRDefault="00AC4E04">
      <w:pPr>
        <w:pStyle w:val="a3"/>
        <w:spacing w:before="13" w:line="266" w:lineRule="auto"/>
        <w:ind w:right="160" w:firstLine="230"/>
        <w:jc w:val="left"/>
      </w:pPr>
      <w:r>
        <w:t>В соответствии со статьей 192 Трудового кодекса Российской Федерации за совершение дисциплинар</w:t>
      </w:r>
      <w:r>
        <w:t>ного проступка, то есть неисполнение или ненадлежащее исполнение работником 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вине</w:t>
      </w:r>
      <w:r>
        <w:rPr>
          <w:spacing w:val="-5"/>
        </w:rPr>
        <w:t xml:space="preserve"> </w:t>
      </w:r>
      <w:r>
        <w:t>возложенных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работодатель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применить следующие дисциплинарные взыскания:</w:t>
      </w:r>
    </w:p>
    <w:p w:rsidR="00895DB3" w:rsidRDefault="00AC4E04">
      <w:pPr>
        <w:pStyle w:val="a4"/>
        <w:numPr>
          <w:ilvl w:val="0"/>
          <w:numId w:val="1"/>
        </w:numPr>
        <w:tabs>
          <w:tab w:val="left" w:pos="398"/>
        </w:tabs>
        <w:ind w:left="398" w:hanging="265"/>
        <w:rPr>
          <w:sz w:val="24"/>
        </w:rPr>
      </w:pPr>
      <w:r>
        <w:rPr>
          <w:spacing w:val="-2"/>
          <w:sz w:val="24"/>
        </w:rPr>
        <w:t>замечание;</w:t>
      </w:r>
    </w:p>
    <w:p w:rsidR="00895DB3" w:rsidRDefault="00AC4E04">
      <w:pPr>
        <w:pStyle w:val="a4"/>
        <w:numPr>
          <w:ilvl w:val="0"/>
          <w:numId w:val="1"/>
        </w:numPr>
        <w:tabs>
          <w:tab w:val="left" w:pos="415"/>
        </w:tabs>
        <w:spacing w:before="42"/>
        <w:ind w:left="415" w:hanging="282"/>
        <w:rPr>
          <w:sz w:val="24"/>
        </w:rPr>
      </w:pPr>
      <w:r>
        <w:rPr>
          <w:spacing w:val="-2"/>
          <w:sz w:val="24"/>
        </w:rPr>
        <w:t>выговор;</w:t>
      </w:r>
    </w:p>
    <w:p w:rsidR="00895DB3" w:rsidRDefault="00AC4E04">
      <w:pPr>
        <w:pStyle w:val="a4"/>
        <w:numPr>
          <w:ilvl w:val="0"/>
          <w:numId w:val="1"/>
        </w:numPr>
        <w:tabs>
          <w:tab w:val="left" w:pos="415"/>
        </w:tabs>
        <w:spacing w:before="41"/>
        <w:ind w:left="415" w:hanging="282"/>
        <w:rPr>
          <w:sz w:val="24"/>
        </w:rPr>
      </w:pPr>
      <w:r>
        <w:rPr>
          <w:sz w:val="24"/>
        </w:rPr>
        <w:t>увольнение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основаниям.</w:t>
      </w:r>
    </w:p>
    <w:p w:rsidR="00895DB3" w:rsidRDefault="00AC4E04">
      <w:pPr>
        <w:pStyle w:val="a3"/>
        <w:spacing w:before="40" w:line="266" w:lineRule="auto"/>
        <w:ind w:right="122" w:firstLine="170"/>
      </w:pPr>
      <w:r>
        <w:t xml:space="preserve">Так, например, в соответствии с пунктом 7.1 части 1 статьи 81 Трудового кодекса Российской Федерации трудовой </w:t>
      </w:r>
      <w:proofErr w:type="gramStart"/>
      <w:r>
        <w:t>договор</w:t>
      </w:r>
      <w:proofErr w:type="gramEnd"/>
      <w:r>
        <w:t xml:space="preserve"> может быть расторгнут работодателем в случаях непринятия работником мер по предотвращению или урегулированию конфликта интерес</w:t>
      </w:r>
      <w:r>
        <w:t>ов, стороной которого</w:t>
      </w:r>
      <w:r>
        <w:rPr>
          <w:spacing w:val="-15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является,</w:t>
      </w:r>
      <w:r>
        <w:rPr>
          <w:spacing w:val="-15"/>
        </w:rPr>
        <w:t xml:space="preserve"> </w:t>
      </w:r>
      <w:r>
        <w:t>непредставления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5"/>
        </w:rPr>
        <w:t xml:space="preserve"> </w:t>
      </w:r>
      <w:r>
        <w:t>неполных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недостоверных</w:t>
      </w:r>
      <w:r>
        <w:rPr>
          <w:spacing w:val="-15"/>
        </w:rPr>
        <w:t xml:space="preserve"> </w:t>
      </w:r>
      <w:r>
        <w:t>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</w:t>
      </w:r>
      <w:r>
        <w:t>ерных сведений о доходах, расходах,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имуществе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обязательствах</w:t>
      </w:r>
      <w:r>
        <w:rPr>
          <w:spacing w:val="18"/>
        </w:rPr>
        <w:t xml:space="preserve"> </w:t>
      </w:r>
      <w:r>
        <w:t>имущественного</w:t>
      </w:r>
      <w:r>
        <w:rPr>
          <w:spacing w:val="16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супруга</w:t>
      </w:r>
      <w:r>
        <w:rPr>
          <w:spacing w:val="17"/>
        </w:rPr>
        <w:t xml:space="preserve"> </w:t>
      </w:r>
      <w:r>
        <w:t>(супруги)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895DB3" w:rsidRDefault="00895DB3">
      <w:pPr>
        <w:spacing w:line="266" w:lineRule="auto"/>
        <w:sectPr w:rsidR="00895DB3">
          <w:pgSz w:w="11900" w:h="16850"/>
          <w:pgMar w:top="1060" w:right="740" w:bottom="600" w:left="860" w:header="0" w:footer="410" w:gutter="0"/>
          <w:cols w:space="720"/>
        </w:sectPr>
      </w:pPr>
    </w:p>
    <w:p w:rsidR="00895DB3" w:rsidRDefault="00AC4E04">
      <w:pPr>
        <w:pStyle w:val="a3"/>
        <w:spacing w:before="68" w:line="266" w:lineRule="auto"/>
        <w:ind w:right="124"/>
      </w:pPr>
      <w:r>
        <w:t>несовершеннолетних детей, открытия (наличия) счетов (вкладов) в случаях, предусмотренных Трудовым кодексом Российской Фед</w:t>
      </w:r>
      <w:r>
        <w:t xml:space="preserve">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</w:t>
      </w:r>
      <w:r>
        <w:rPr>
          <w:spacing w:val="-2"/>
        </w:rPr>
        <w:t>работодателя.</w:t>
      </w:r>
    </w:p>
    <w:p w:rsidR="00895DB3" w:rsidRDefault="00AC4E04">
      <w:pPr>
        <w:pStyle w:val="a3"/>
        <w:spacing w:before="15" w:line="266" w:lineRule="auto"/>
        <w:ind w:right="119" w:firstLine="230"/>
      </w:pPr>
      <w:r>
        <w:t>С</w:t>
      </w:r>
      <w:r>
        <w:rPr>
          <w:spacing w:val="-8"/>
        </w:rPr>
        <w:t xml:space="preserve"> </w:t>
      </w:r>
      <w:r>
        <w:t>заведующим</w:t>
      </w:r>
      <w:r>
        <w:rPr>
          <w:spacing w:val="-9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proofErr w:type="gramStart"/>
      <w:r>
        <w:t>договор</w:t>
      </w:r>
      <w:proofErr w:type="gramEnd"/>
      <w:r>
        <w:rPr>
          <w:spacing w:val="-9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расторгнут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статьи</w:t>
      </w:r>
      <w:r>
        <w:rPr>
          <w:spacing w:val="-10"/>
        </w:rPr>
        <w:t xml:space="preserve"> </w:t>
      </w:r>
      <w:r>
        <w:t xml:space="preserve">278 Трудового кодекса Российской Федерации в связи с нарушением запретов, установленных пунктом 2 статьи 21 Федерального закона от 14 ноября 2002 г. №161-ФЗ «О государственных и муниципальных </w:t>
      </w:r>
      <w:r>
        <w:t xml:space="preserve">унитарных предприятиях». </w:t>
      </w:r>
      <w:proofErr w:type="gramStart"/>
      <w:r>
        <w:t>Кроме того, в соответствии с частью 8 статьи 8 Федерального закона № 273-ФЗ, непредставлению гражданином при поступлении на работу в организацию, создаваемую для выполнения задач, поставленных перед федеральными государственными ор</w:t>
      </w:r>
      <w:r>
        <w:t>ганами, на должность руководителя государственного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</w:t>
      </w:r>
      <w:r>
        <w:t>а своих супруги (супруга</w:t>
      </w:r>
      <w:proofErr w:type="gramEnd"/>
      <w:r>
        <w:t>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организацию.</w:t>
      </w:r>
    </w:p>
    <w:sectPr w:rsidR="00895DB3">
      <w:pgSz w:w="11900" w:h="16850"/>
      <w:pgMar w:top="1060" w:right="740" w:bottom="600" w:left="860" w:header="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04" w:rsidRDefault="00AC4E04">
      <w:r>
        <w:separator/>
      </w:r>
    </w:p>
  </w:endnote>
  <w:endnote w:type="continuationSeparator" w:id="0">
    <w:p w:rsidR="00AC4E04" w:rsidRDefault="00AC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B3" w:rsidRDefault="00AC4E04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6672" behindDoc="1" locked="0" layoutInCell="1" allowOverlap="1">
              <wp:simplePos x="0" y="0"/>
              <wp:positionH relativeFrom="page">
                <wp:posOffset>3952621</wp:posOffset>
              </wp:positionH>
              <wp:positionV relativeFrom="page">
                <wp:posOffset>10293942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95DB3" w:rsidRDefault="00AC4E04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B72BD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25pt;margin-top:810.55pt;width:13pt;height:15.3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DlVSGThAAAADQEAAA8AAAAAAAAAAAAAAAAAAAQAAGRycy9kb3ducmV2LnhtbFBL&#10;BQYAAAAABAAEAPMAAAAOBQAAAAA=&#10;" filled="f" stroked="f">
              <v:path arrowok="t"/>
              <v:textbox inset="0,0,0,0">
                <w:txbxContent>
                  <w:p w:rsidR="00895DB3" w:rsidRDefault="00AC4E04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B72BD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04" w:rsidRDefault="00AC4E04">
      <w:r>
        <w:separator/>
      </w:r>
    </w:p>
  </w:footnote>
  <w:footnote w:type="continuationSeparator" w:id="0">
    <w:p w:rsidR="00AC4E04" w:rsidRDefault="00AC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3DD9"/>
    <w:multiLevelType w:val="hybridMultilevel"/>
    <w:tmpl w:val="C374DE34"/>
    <w:lvl w:ilvl="0" w:tplc="00180BF6">
      <w:start w:val="1"/>
      <w:numFmt w:val="decimal"/>
      <w:lvlText w:val="%1)"/>
      <w:lvlJc w:val="left"/>
      <w:pPr>
        <w:ind w:left="400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1E3C84">
      <w:numFmt w:val="bullet"/>
      <w:lvlText w:val="•"/>
      <w:lvlJc w:val="left"/>
      <w:pPr>
        <w:ind w:left="1389" w:hanging="267"/>
      </w:pPr>
      <w:rPr>
        <w:rFonts w:hint="default"/>
        <w:lang w:val="ru-RU" w:eastAsia="en-US" w:bidi="ar-SA"/>
      </w:rPr>
    </w:lvl>
    <w:lvl w:ilvl="2" w:tplc="F8D8FBD2">
      <w:numFmt w:val="bullet"/>
      <w:lvlText w:val="•"/>
      <w:lvlJc w:val="left"/>
      <w:pPr>
        <w:ind w:left="2379" w:hanging="267"/>
      </w:pPr>
      <w:rPr>
        <w:rFonts w:hint="default"/>
        <w:lang w:val="ru-RU" w:eastAsia="en-US" w:bidi="ar-SA"/>
      </w:rPr>
    </w:lvl>
    <w:lvl w:ilvl="3" w:tplc="421A307C">
      <w:numFmt w:val="bullet"/>
      <w:lvlText w:val="•"/>
      <w:lvlJc w:val="left"/>
      <w:pPr>
        <w:ind w:left="3369" w:hanging="267"/>
      </w:pPr>
      <w:rPr>
        <w:rFonts w:hint="default"/>
        <w:lang w:val="ru-RU" w:eastAsia="en-US" w:bidi="ar-SA"/>
      </w:rPr>
    </w:lvl>
    <w:lvl w:ilvl="4" w:tplc="4A9CA1AC">
      <w:numFmt w:val="bullet"/>
      <w:lvlText w:val="•"/>
      <w:lvlJc w:val="left"/>
      <w:pPr>
        <w:ind w:left="4359" w:hanging="267"/>
      </w:pPr>
      <w:rPr>
        <w:rFonts w:hint="default"/>
        <w:lang w:val="ru-RU" w:eastAsia="en-US" w:bidi="ar-SA"/>
      </w:rPr>
    </w:lvl>
    <w:lvl w:ilvl="5" w:tplc="CBE6DA06">
      <w:numFmt w:val="bullet"/>
      <w:lvlText w:val="•"/>
      <w:lvlJc w:val="left"/>
      <w:pPr>
        <w:ind w:left="5349" w:hanging="267"/>
      </w:pPr>
      <w:rPr>
        <w:rFonts w:hint="default"/>
        <w:lang w:val="ru-RU" w:eastAsia="en-US" w:bidi="ar-SA"/>
      </w:rPr>
    </w:lvl>
    <w:lvl w:ilvl="6" w:tplc="96769EDA">
      <w:numFmt w:val="bullet"/>
      <w:lvlText w:val="•"/>
      <w:lvlJc w:val="left"/>
      <w:pPr>
        <w:ind w:left="6339" w:hanging="267"/>
      </w:pPr>
      <w:rPr>
        <w:rFonts w:hint="default"/>
        <w:lang w:val="ru-RU" w:eastAsia="en-US" w:bidi="ar-SA"/>
      </w:rPr>
    </w:lvl>
    <w:lvl w:ilvl="7" w:tplc="B4465D20">
      <w:numFmt w:val="bullet"/>
      <w:lvlText w:val="•"/>
      <w:lvlJc w:val="left"/>
      <w:pPr>
        <w:ind w:left="7329" w:hanging="267"/>
      </w:pPr>
      <w:rPr>
        <w:rFonts w:hint="default"/>
        <w:lang w:val="ru-RU" w:eastAsia="en-US" w:bidi="ar-SA"/>
      </w:rPr>
    </w:lvl>
    <w:lvl w:ilvl="8" w:tplc="2BAA766E">
      <w:numFmt w:val="bullet"/>
      <w:lvlText w:val="•"/>
      <w:lvlJc w:val="left"/>
      <w:pPr>
        <w:ind w:left="8319" w:hanging="267"/>
      </w:pPr>
      <w:rPr>
        <w:rFonts w:hint="default"/>
        <w:lang w:val="ru-RU" w:eastAsia="en-US" w:bidi="ar-SA"/>
      </w:rPr>
    </w:lvl>
  </w:abstractNum>
  <w:abstractNum w:abstractNumId="1">
    <w:nsid w:val="325B0465"/>
    <w:multiLevelType w:val="hybridMultilevel"/>
    <w:tmpl w:val="8902A59E"/>
    <w:lvl w:ilvl="0" w:tplc="119E1958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">
    <w:nsid w:val="44D90471"/>
    <w:multiLevelType w:val="multilevel"/>
    <w:tmpl w:val="8370EC60"/>
    <w:lvl w:ilvl="0">
      <w:start w:val="1"/>
      <w:numFmt w:val="decimal"/>
      <w:lvlText w:val="%1."/>
      <w:lvlJc w:val="left"/>
      <w:pPr>
        <w:ind w:left="309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1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22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3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5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469"/>
      </w:pPr>
      <w:rPr>
        <w:rFonts w:hint="default"/>
        <w:lang w:val="ru-RU" w:eastAsia="en-US" w:bidi="ar-SA"/>
      </w:rPr>
    </w:lvl>
  </w:abstractNum>
  <w:abstractNum w:abstractNumId="3">
    <w:nsid w:val="68D86376"/>
    <w:multiLevelType w:val="hybridMultilevel"/>
    <w:tmpl w:val="E6CCC304"/>
    <w:lvl w:ilvl="0" w:tplc="F3780DFE">
      <w:start w:val="1"/>
      <w:numFmt w:val="decimal"/>
      <w:lvlText w:val="%1)"/>
      <w:lvlJc w:val="left"/>
      <w:pPr>
        <w:ind w:left="13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AEC2C">
      <w:numFmt w:val="bullet"/>
      <w:lvlText w:val="•"/>
      <w:lvlJc w:val="left"/>
      <w:pPr>
        <w:ind w:left="1155" w:hanging="428"/>
      </w:pPr>
      <w:rPr>
        <w:rFonts w:hint="default"/>
        <w:lang w:val="ru-RU" w:eastAsia="en-US" w:bidi="ar-SA"/>
      </w:rPr>
    </w:lvl>
    <w:lvl w:ilvl="2" w:tplc="DC5073BA">
      <w:numFmt w:val="bullet"/>
      <w:lvlText w:val="•"/>
      <w:lvlJc w:val="left"/>
      <w:pPr>
        <w:ind w:left="2171" w:hanging="428"/>
      </w:pPr>
      <w:rPr>
        <w:rFonts w:hint="default"/>
        <w:lang w:val="ru-RU" w:eastAsia="en-US" w:bidi="ar-SA"/>
      </w:rPr>
    </w:lvl>
    <w:lvl w:ilvl="3" w:tplc="4504FAD4">
      <w:numFmt w:val="bullet"/>
      <w:lvlText w:val="•"/>
      <w:lvlJc w:val="left"/>
      <w:pPr>
        <w:ind w:left="3187" w:hanging="428"/>
      </w:pPr>
      <w:rPr>
        <w:rFonts w:hint="default"/>
        <w:lang w:val="ru-RU" w:eastAsia="en-US" w:bidi="ar-SA"/>
      </w:rPr>
    </w:lvl>
    <w:lvl w:ilvl="4" w:tplc="36DAD2AE">
      <w:numFmt w:val="bullet"/>
      <w:lvlText w:val="•"/>
      <w:lvlJc w:val="left"/>
      <w:pPr>
        <w:ind w:left="4203" w:hanging="428"/>
      </w:pPr>
      <w:rPr>
        <w:rFonts w:hint="default"/>
        <w:lang w:val="ru-RU" w:eastAsia="en-US" w:bidi="ar-SA"/>
      </w:rPr>
    </w:lvl>
    <w:lvl w:ilvl="5" w:tplc="0F58EE22">
      <w:numFmt w:val="bullet"/>
      <w:lvlText w:val="•"/>
      <w:lvlJc w:val="left"/>
      <w:pPr>
        <w:ind w:left="5219" w:hanging="428"/>
      </w:pPr>
      <w:rPr>
        <w:rFonts w:hint="default"/>
        <w:lang w:val="ru-RU" w:eastAsia="en-US" w:bidi="ar-SA"/>
      </w:rPr>
    </w:lvl>
    <w:lvl w:ilvl="6" w:tplc="5352E94A">
      <w:numFmt w:val="bullet"/>
      <w:lvlText w:val="•"/>
      <w:lvlJc w:val="left"/>
      <w:pPr>
        <w:ind w:left="6235" w:hanging="428"/>
      </w:pPr>
      <w:rPr>
        <w:rFonts w:hint="default"/>
        <w:lang w:val="ru-RU" w:eastAsia="en-US" w:bidi="ar-SA"/>
      </w:rPr>
    </w:lvl>
    <w:lvl w:ilvl="7" w:tplc="4F68BA7E">
      <w:numFmt w:val="bullet"/>
      <w:lvlText w:val="•"/>
      <w:lvlJc w:val="left"/>
      <w:pPr>
        <w:ind w:left="7251" w:hanging="428"/>
      </w:pPr>
      <w:rPr>
        <w:rFonts w:hint="default"/>
        <w:lang w:val="ru-RU" w:eastAsia="en-US" w:bidi="ar-SA"/>
      </w:rPr>
    </w:lvl>
    <w:lvl w:ilvl="8" w:tplc="F266E6BE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</w:abstractNum>
  <w:abstractNum w:abstractNumId="4">
    <w:nsid w:val="6F9E58F4"/>
    <w:multiLevelType w:val="hybridMultilevel"/>
    <w:tmpl w:val="C6B6B34A"/>
    <w:lvl w:ilvl="0" w:tplc="AFD6491C">
      <w:numFmt w:val="bullet"/>
      <w:lvlText w:val="•"/>
      <w:lvlJc w:val="left"/>
      <w:pPr>
        <w:ind w:left="143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67BB8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2" w:tplc="AE7AFCF4">
      <w:numFmt w:val="bullet"/>
      <w:lvlText w:val="•"/>
      <w:lvlJc w:val="left"/>
      <w:pPr>
        <w:ind w:left="2171" w:hanging="284"/>
      </w:pPr>
      <w:rPr>
        <w:rFonts w:hint="default"/>
        <w:lang w:val="ru-RU" w:eastAsia="en-US" w:bidi="ar-SA"/>
      </w:rPr>
    </w:lvl>
    <w:lvl w:ilvl="3" w:tplc="B53A255C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4" w:tplc="8F366CB8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5" w:tplc="2E40B386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6" w:tplc="C9FC455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7" w:tplc="0F3CEC90">
      <w:numFmt w:val="bullet"/>
      <w:lvlText w:val="•"/>
      <w:lvlJc w:val="left"/>
      <w:pPr>
        <w:ind w:left="7251" w:hanging="284"/>
      </w:pPr>
      <w:rPr>
        <w:rFonts w:hint="default"/>
        <w:lang w:val="ru-RU" w:eastAsia="en-US" w:bidi="ar-SA"/>
      </w:rPr>
    </w:lvl>
    <w:lvl w:ilvl="8" w:tplc="09963F60">
      <w:numFmt w:val="bullet"/>
      <w:lvlText w:val="•"/>
      <w:lvlJc w:val="left"/>
      <w:pPr>
        <w:ind w:left="8267" w:hanging="284"/>
      </w:pPr>
      <w:rPr>
        <w:rFonts w:hint="default"/>
        <w:lang w:val="ru-RU" w:eastAsia="en-US" w:bidi="ar-SA"/>
      </w:rPr>
    </w:lvl>
  </w:abstractNum>
  <w:abstractNum w:abstractNumId="5">
    <w:nsid w:val="7F8F76BA"/>
    <w:multiLevelType w:val="hybridMultilevel"/>
    <w:tmpl w:val="3F588C46"/>
    <w:lvl w:ilvl="0" w:tplc="ED50AB66">
      <w:start w:val="1"/>
      <w:numFmt w:val="decimal"/>
      <w:lvlText w:val="%1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B00BC6">
      <w:numFmt w:val="bullet"/>
      <w:lvlText w:val="•"/>
      <w:lvlJc w:val="left"/>
      <w:pPr>
        <w:ind w:left="1371" w:hanging="260"/>
      </w:pPr>
      <w:rPr>
        <w:rFonts w:hint="default"/>
        <w:lang w:val="ru-RU" w:eastAsia="en-US" w:bidi="ar-SA"/>
      </w:rPr>
    </w:lvl>
    <w:lvl w:ilvl="2" w:tplc="ED3EEBA2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3" w:tplc="51E2E5E6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4" w:tplc="4DC8885E">
      <w:numFmt w:val="bullet"/>
      <w:lvlText w:val="•"/>
      <w:lvlJc w:val="left"/>
      <w:pPr>
        <w:ind w:left="4347" w:hanging="260"/>
      </w:pPr>
      <w:rPr>
        <w:rFonts w:hint="default"/>
        <w:lang w:val="ru-RU" w:eastAsia="en-US" w:bidi="ar-SA"/>
      </w:rPr>
    </w:lvl>
    <w:lvl w:ilvl="5" w:tplc="019037F4">
      <w:numFmt w:val="bullet"/>
      <w:lvlText w:val="•"/>
      <w:lvlJc w:val="left"/>
      <w:pPr>
        <w:ind w:left="5339" w:hanging="260"/>
      </w:pPr>
      <w:rPr>
        <w:rFonts w:hint="default"/>
        <w:lang w:val="ru-RU" w:eastAsia="en-US" w:bidi="ar-SA"/>
      </w:rPr>
    </w:lvl>
    <w:lvl w:ilvl="6" w:tplc="E1A8A386">
      <w:numFmt w:val="bullet"/>
      <w:lvlText w:val="•"/>
      <w:lvlJc w:val="left"/>
      <w:pPr>
        <w:ind w:left="6331" w:hanging="260"/>
      </w:pPr>
      <w:rPr>
        <w:rFonts w:hint="default"/>
        <w:lang w:val="ru-RU" w:eastAsia="en-US" w:bidi="ar-SA"/>
      </w:rPr>
    </w:lvl>
    <w:lvl w:ilvl="7" w:tplc="EC1ED076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8" w:tplc="E3ACD82E">
      <w:numFmt w:val="bullet"/>
      <w:lvlText w:val="•"/>
      <w:lvlJc w:val="left"/>
      <w:pPr>
        <w:ind w:left="8315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5DB3"/>
    <w:rsid w:val="001B72BD"/>
    <w:rsid w:val="00895DB3"/>
    <w:rsid w:val="00A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35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33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B72B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35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1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33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1B72BD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2024-11-08T10:44:00Z</dcterms:created>
  <dcterms:modified xsi:type="dcterms:W3CDTF">2024-11-08T10:44:00Z</dcterms:modified>
</cp:coreProperties>
</file>