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FB3758" w:rsidRDefault="00FB3758" w:rsidP="00FB3758">
      <w:pPr>
        <w:rPr>
          <w:rFonts w:ascii="Monotype Corsiva" w:hAnsi="Monotype Corsiva"/>
          <w:b/>
          <w:color w:val="FF0000"/>
          <w:sz w:val="48"/>
          <w:szCs w:val="48"/>
          <w:u w:val="single"/>
        </w:rPr>
      </w:pPr>
      <w:r w:rsidRPr="00FB3758">
        <w:rPr>
          <w:rFonts w:ascii="Monotype Corsiva" w:hAnsi="Monotype Corsiva"/>
          <w:b/>
          <w:noProof/>
          <w:color w:val="FF0000"/>
          <w:sz w:val="48"/>
          <w:szCs w:val="48"/>
          <w:u w:val="single"/>
          <w:lang w:eastAsia="ru-RU"/>
        </w:rPr>
        <w:drawing>
          <wp:inline distT="0" distB="0" distL="0" distR="0">
            <wp:extent cx="2152650" cy="2942118"/>
            <wp:effectExtent l="0" t="0" r="0" b="0"/>
            <wp:docPr id="2" name="Рисунок 2" descr="http://www.stihi.ru/pics/2009/05/06/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ihi.ru/pics/2009/05/06/16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4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758" w:rsidRPr="00FB3758" w:rsidRDefault="00FB3758" w:rsidP="000B52E1">
      <w:pPr>
        <w:rPr>
          <w:rFonts w:ascii="Monotype Corsiva" w:hAnsi="Monotype Corsiva"/>
          <w:b/>
          <w:color w:val="FF0000"/>
          <w:sz w:val="48"/>
          <w:szCs w:val="48"/>
          <w:u w:val="single"/>
        </w:rPr>
      </w:pPr>
      <w:bookmarkStart w:id="0" w:name="_GoBack"/>
      <w:r w:rsidRPr="00FB3758">
        <w:rPr>
          <w:rFonts w:ascii="Monotype Corsiva" w:hAnsi="Monotype Corsiva"/>
          <w:b/>
          <w:color w:val="FF0000"/>
          <w:sz w:val="48"/>
          <w:szCs w:val="48"/>
          <w:u w:val="single"/>
        </w:rPr>
        <w:t>Внимание, родители, дорога!</w:t>
      </w:r>
    </w:p>
    <w:bookmarkEnd w:id="0"/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Ваш дошкольник познает мир, в том числе и мир дор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оги. Но его самостоятельность в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этом минимальна. Огромную роль в его адаптации к законам,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сложностям передвижения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по улицам и дорогам играете Вы. Избежать э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тих опасностей можно лишь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путём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соответствующего</w:t>
      </w:r>
      <w:proofErr w:type="spellEnd"/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воспитания и обучения ребёнка. Важно знать, что могут сами дети: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Начиная с 3-4 лет:</w:t>
      </w:r>
      <w:r w:rsidRPr="00FB375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- ребёнок может отличи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ть движущуюся машину от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стоящей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месте. О тормозном пути он ещё представления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не имеет. Он уверен, что машина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может остановиться мгновенно.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B3758">
        <w:rPr>
          <w:rFonts w:ascii="Times New Roman" w:hAnsi="Times New Roman" w:cs="Times New Roman"/>
          <w:b/>
          <w:color w:val="002060"/>
          <w:sz w:val="36"/>
          <w:szCs w:val="36"/>
        </w:rPr>
        <w:t>Начиная с 6 лет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: - ребёнок всё ещё имеет дов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ольно ограниченный угол зрения: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боковым зрением он видит примерно две трети того, что видят взрослые;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большинство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детей не сумеют определить, что движется быстрее: велосипед или спортивная машина; -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они ещё не умеют правильно распределять вним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ание и отделять существенное от </w:t>
      </w:r>
      <w:proofErr w:type="gramStart"/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незначительного</w:t>
      </w:r>
      <w:proofErr w:type="gramEnd"/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мяч, катящийся по проезжей части, может занять всё их внимание.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FB3758">
        <w:rPr>
          <w:rFonts w:ascii="Times New Roman" w:hAnsi="Times New Roman" w:cs="Times New Roman"/>
          <w:b/>
          <w:color w:val="002060"/>
          <w:sz w:val="32"/>
          <w:szCs w:val="32"/>
        </w:rPr>
        <w:t>Начиная с 7 лет</w:t>
      </w:r>
      <w:r w:rsidRPr="00FB375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- дети могут более уверенно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отличить правую сторону дороги </w:t>
      </w:r>
      <w:proofErr w:type="gramStart"/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от</w:t>
      </w:r>
      <w:proofErr w:type="gramEnd"/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левой.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Важно чтобы родители были примером для дете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й в соблюдении правил дорожного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движения: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- не спешите, переходите дорогу размеренным шагом;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- выходя на проезжую часть дороги, прекратите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разговаривать - ребёнок должен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привыкнуть, что при переходе дороги нужно сосредоточиться;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- не переходите дорогу на красный или жёлтый сигнал светофора;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- переходите дорогу только в местах, обозначен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ных дорожным знаком «Пешеходный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переход»;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- из автобуса, троллейбуса, трамвая, такси выходите первыми.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противном случае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ребёнок может упасть или побежать на проезжую часть дороги;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- привлекайте ребёнка к участию в ваших наблюдениях за обстановкой на дороге: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показывайте ему те машины, которые готовятся поворач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ивать, едут с большой скоростью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и т.д.;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- не выходите с ребёнком из-за машины, кустов, не ос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мотрев предварительно дороги, -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это типичная ошибка, и нельзя допускать, чтобы дети её 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овторяли; - не разрешайте детям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играть вблизи дорог и на проезжей части улицы.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Соблюдать правило необходимо и в автомобил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е. Здесь перед вами открывается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обширное поле деятельности, так как примерно каждый третий ребёнок, ставший жертвой</w:t>
      </w:r>
    </w:p>
    <w:p w:rsid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дорожно-транспортного происшествия, находился в 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ачестве пассажира в автомобиле.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Это доказывает, как важно соблюдать следующие правила: 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пристёгиваться ремнями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войдёт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у ребёнка в постоянную привычку;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- если это возможно, дети должны занимать самые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безопасные места в автомобиле: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середину или правую часть заднего сиденья, так как с н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его можно безопасно выйти прямо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на тротуар;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- как водитель или пассажир вы тоже постоянно являет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 пример для подражания. Не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будьте агрессивны по отношению к другим участникам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движения, не обрушивайте на них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поток проклятий. Вместо этого объясните конкретн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о, в чём их ошибка. Используйте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различные ситуации для объяснения правил дорожного движения, спок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ойно признавайте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и свои собственные ошибки;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во время длительных поездок </w:t>
      </w:r>
      <w:proofErr w:type="gramStart"/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почаще</w:t>
      </w:r>
      <w:proofErr w:type="gramEnd"/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останавливайтесь. Детям необходимо двигаться.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Поэтому они будут стараться освободиться от ремней или измотают вам все нервы;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- прибегайте к альтернативным способам передвижени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я: автобус, железная дорога,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велосипед или ходьба пешком.</w:t>
      </w:r>
    </w:p>
    <w:p w:rsidR="00FB3758" w:rsidRP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Вы заметили – светлое время суток прибавилось! Что это значит для водителей?</w:t>
      </w:r>
    </w:p>
    <w:p w:rsidR="00FB3758" w:rsidRDefault="00FB3758" w:rsidP="00FB37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Больше бдительности, человек за рулём!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статистике, в марте начинает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увеличиваться число ДТП с детьми-пешеходами. Ещё н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 немного, если считать по всем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регионам России. Но что значит немного, если каждый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случай – это наш ребёнок: ваш,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мой, его, её... Вы сели в машину. Если маршру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 вам хорошо известен, вы и без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>предупреждающего знака знаете, где по пути встретится школа, до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 детского творчества, </w:t>
      </w:r>
      <w:r w:rsidRPr="00FB3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музыкальное учреждение, детский сад... </w:t>
      </w:r>
    </w:p>
    <w:p w:rsidR="0037072A" w:rsidRDefault="00FB3758" w:rsidP="00FB3758">
      <w:pP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FB3758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Соберитесь! На дороге в любую минуту могут оказаться дети!</w:t>
      </w:r>
    </w:p>
    <w:p w:rsidR="000B52E1" w:rsidRDefault="000B52E1" w:rsidP="00FB3758">
      <w:pP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0B52E1" w:rsidRDefault="000B52E1" w:rsidP="00FB3758">
      <w:pP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0B52E1" w:rsidRPr="00FB3758" w:rsidRDefault="000B52E1" w:rsidP="00FB3758">
      <w:pP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0B52E1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u w:val="single"/>
          <w:lang w:eastAsia="ru-RU"/>
        </w:rPr>
        <w:drawing>
          <wp:inline distT="0" distB="0" distL="0" distR="0" wp14:anchorId="7E35EDA9" wp14:editId="75EB6AA5">
            <wp:extent cx="5848350" cy="2695575"/>
            <wp:effectExtent l="0" t="0" r="0" b="9525"/>
            <wp:docPr id="5" name="Рисунок 5" descr="http://zarnitza.ru/upload/shop_1/3/5/6/item_356/shop_items_catalog_image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arnitza.ru/upload/shop_1/3/5/6/item_356/shop_items_catalog_image3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18588" b="20941"/>
                    <a:stretch/>
                  </pic:blipFill>
                  <pic:spPr bwMode="auto">
                    <a:xfrm>
                      <a:off x="0" y="0"/>
                      <a:ext cx="5845226" cy="269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52E1" w:rsidRPr="00FB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58"/>
    <w:rsid w:val="000B52E1"/>
    <w:rsid w:val="00A501B5"/>
    <w:rsid w:val="00A83CB7"/>
    <w:rsid w:val="00D4012A"/>
    <w:rsid w:val="00FB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2019-04-04T18:05:00Z</dcterms:created>
  <dcterms:modified xsi:type="dcterms:W3CDTF">2019-04-04T18:05:00Z</dcterms:modified>
</cp:coreProperties>
</file>